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51" w:rsidRDefault="00F06251">
      <w:pPr>
        <w:jc w:val="center"/>
        <w:rPr>
          <w:rFonts w:ascii="Times New Roman" w:eastAsia="宋体" w:hAnsi="Times New Roman" w:cs="Times New Roman"/>
          <w:sz w:val="52"/>
          <w:szCs w:val="52"/>
        </w:rPr>
      </w:pPr>
    </w:p>
    <w:p w:rsidR="00F06251" w:rsidRDefault="00396D9A">
      <w:pPr>
        <w:spacing w:line="360" w:lineRule="exact"/>
        <w:jc w:val="center"/>
        <w:outlineLvl w:val="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厦门大学嘉庚学院环境科学与工程学院</w:t>
      </w:r>
    </w:p>
    <w:p w:rsidR="00F06251" w:rsidRDefault="00396D9A">
      <w:pPr>
        <w:spacing w:line="360" w:lineRule="exact"/>
        <w:jc w:val="center"/>
        <w:outlineLvl w:val="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本科生</w:t>
      </w:r>
      <w:r>
        <w:rPr>
          <w:rFonts w:ascii="黑体" w:eastAsia="黑体" w:hint="eastAsia"/>
          <w:sz w:val="32"/>
          <w:szCs w:val="32"/>
        </w:rPr>
        <w:t>工程设计型课题毕业设计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撰写规范</w:t>
      </w:r>
    </w:p>
    <w:p w:rsidR="00F06251" w:rsidRDefault="00396D9A"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7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月）</w:t>
      </w: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毕业设计是实现学校培养目标的最后教学阶段，是一个重要的教学环节。在毕业设计过程中，学生应在教师指导下，按照教学大纲的要求，独立完成一项毕业设计，撰写一篇毕业设计说明书及计算书。该过程既是将学生在校期间所学知识、理论及其各种能力综合应用与升华、创新潜能得到激发的过程，也是对学校、学院和各专业教学目标、教学过程、教学管理和教学效果的全面检验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工程设计型毕业设计，以提高学生对工程设计能力的掌握程度为主要目的，毕业设计内容应完整，毕业设计所采用的工程技术及其有关参数符合现行的有关设计规范，设计计算书和设计说明书的内容与格式符合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合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相关要求，设计图纸规范，表达清楚，设计工作量充足。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  <w:t>具体工作量要求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如下：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(1)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设计任务书：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包括课题名称、原始资料、主要设计资料、工程设计要求等内容。</w:t>
      </w:r>
      <w:r>
        <w:rPr>
          <w:rFonts w:ascii="Times New Roman" w:eastAsia="宋体" w:hAnsi="Times New Roman" w:cs="Times New Roman"/>
          <w:b/>
          <w:bCs/>
          <w:color w:val="FF0000"/>
          <w:kern w:val="0"/>
          <w:sz w:val="24"/>
          <w:lang w:val="zh-CN"/>
        </w:rPr>
        <w:t>（由指导教师提供）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(2)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中英文摘要：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300-5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00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字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中文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(3)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设计说明书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含计算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书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：包括：设计任务概述、工程设计依据、工程设计范围、方案选择、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各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部分详细的计算等内容，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9000-10000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字左右。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(4)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设计图纸：毕业设计完成的图纸当量数至少为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张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号图纸。</w:t>
      </w: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  <w:t>关于设计阶段的划分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设计工作按建设项目大小、重要性和技术复杂程度可分两阶段或三阶段进行。一般建设项目按两阶段进行设计：即初步设汁和施工图设计。</w:t>
      </w: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</w:pP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lang w:val="zh-CN"/>
        </w:rPr>
        <w:t>本规范内容说明：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本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规范第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一部分为给水厂毕业设计指导大纲，第二部分为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污废水处理工程毕业设计指导大纲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，第三部分为建筑给排水工程毕业设计指导大纲，第四部分为参考资料和设计手册，第五部分为设计说明书撰写格式要求。</w:t>
      </w:r>
      <w:r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</w:rPr>
        <w:t>请按照相应课题选择相应的指导大纲。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关于图纸的绘图标准请参考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>《给水排水制图标准》</w:t>
      </w:r>
      <w:r>
        <w:rPr>
          <w:rFonts w:ascii="Times New Roman" w:eastAsia="宋体" w:hAnsi="Times New Roman" w:cs="Times New Roman"/>
          <w:b/>
          <w:bCs/>
          <w:sz w:val="24"/>
        </w:rPr>
        <w:t>GB/T50106-2001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F06251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</w:p>
    <w:p w:rsidR="00F06251" w:rsidRDefault="00396D9A">
      <w:pPr>
        <w:ind w:firstLineChars="200" w:firstLine="720"/>
        <w:jc w:val="center"/>
        <w:rPr>
          <w:rFonts w:ascii="Times New Roman" w:eastAsia="宋体" w:hAnsi="Times New Roman" w:cs="Times New Roman"/>
          <w:color w:val="000000"/>
          <w:kern w:val="0"/>
          <w:sz w:val="36"/>
          <w:szCs w:val="36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第一部分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  <w:lang w:val="zh-CN"/>
        </w:rPr>
        <w:t>给水厂毕业设计指导大纲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给水厂设计应至少达到初步设计深度，鼓励进行施工图设计。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初步设计包括确定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  <w:t>工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lang w:val="zh-CN"/>
        </w:rPr>
        <w:t>程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  <w:t>规模、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lang w:val="zh-CN"/>
        </w:rPr>
        <w:t>平面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zh-CN"/>
        </w:rPr>
        <w:t>布置、工艺流程、设备选型、主要构筑物、建筑物；主要设备清单和材料用量、工程概算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。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提出的设计文件应包括：</w:t>
      </w:r>
      <w:r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  <w:lang w:val="zh-CN"/>
        </w:rPr>
        <w:t>水厂设计</w:t>
      </w:r>
      <w:r>
        <w:rPr>
          <w:rFonts w:ascii="Times New Roman" w:eastAsia="宋体" w:hAnsi="Times New Roman" w:cs="Times New Roman"/>
          <w:b/>
          <w:bCs/>
          <w:color w:val="FF0000"/>
          <w:kern w:val="0"/>
          <w:sz w:val="24"/>
          <w:lang w:val="zh-CN"/>
        </w:rPr>
        <w:t>说明书、图纸、主要工程数量</w:t>
      </w:r>
      <w:r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  <w:lang w:val="zh-CN"/>
        </w:rPr>
        <w:t>表</w:t>
      </w:r>
      <w:r>
        <w:rPr>
          <w:rFonts w:ascii="Times New Roman" w:eastAsia="宋体" w:hAnsi="Times New Roman" w:cs="Times New Roman"/>
          <w:b/>
          <w:bCs/>
          <w:color w:val="FF0000"/>
          <w:kern w:val="0"/>
          <w:sz w:val="24"/>
          <w:lang w:val="zh-CN"/>
        </w:rPr>
        <w:t>、主要材料设备及工程总概算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643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1.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设计说明书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设汁说明书应简明扼要．主要有下列内容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（可不包括所有）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：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56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  <w:t>(1)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  <w:t>概述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350" w:firstLine="84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1)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设计依据．说明设计任务书、设计范围。包括工程项目，设计规模与标准，设计期限与分期安排，对水量、水质、水压的要求以及设计任务书提出的必须考虑的问题．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350" w:firstLine="84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2)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主要设计资料。（指导教师根据学生所选题目提供）</w:t>
      </w:r>
    </w:p>
    <w:p w:rsidR="00F06251" w:rsidRDefault="00396D9A">
      <w:pPr>
        <w:spacing w:line="400" w:lineRule="exact"/>
        <w:ind w:firstLineChars="350" w:firstLine="84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）城市概况及自然条件。说明城市现状和规划发展情况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包括城市性质．人口分布．工业布局．建筑层次，道路交通及供电条件．发展计划及分期建设的考虑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．概述当地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地形、水文、水文地质及工程地质资料和主要气象参数（如气候、风向、风速、温度、降雨量、土壤冰冻深度等）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56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  <w:t>(2)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  <w:t>设计内容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1)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工程规模及对水质、水压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要求。说明设计年限内的近、远期用水量计算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说明生产用水量计算的依据资科；确定生活用水和消防用水量、变化系数以及来预见水量百分比的考虑原则；编制用水量计算表，包括用水总量，近、远期分区和分质的生产、生活、公共建筑、消防、绿化用水量等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．对水质、水压的要求和工程规模、工程分期的确定。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2)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水源选择。提出当地水源情况。包括地面水和地下水的地理位置、走向及其水文、水文地质条件和水质资料，卫生防护条件、水资源开发利用情况等。对可能选用的水源进行方案论证和技术经济比较，确定给水排水水源。同时，应对确定的水源中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中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存在的问题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〔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如城市、工业、农业间水源分配的矛盾等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提出妥善的解决措施．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3)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给水排水系统选择。报据总体规划、分期建设、自然条件．结合现有给水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诽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水设施，提出方案进行比较．从技术、经济和耗用能源、主要材料及允许的投资限额等全面衡量，论证方案的合理性和先进性．择优确定并列出方案的系统示意图．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4)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取水构筑物设计。阐述地面水取水枢纽、进水构筑物或地下水水源地、取水井的设计原则及方案比较．并说明各个构筑物的主要没计数据、结构类型、基本尺寸、设备选型、台数与性能、施工及运行要求、起重设施以及坡岸保护、防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洪标准和卫生防护设施等．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5)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输水管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渠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设计。说明输水管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渠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布置原则及其走向、长度、管径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断面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、条数、管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渠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材料等的技术经济比较．并阐述采用的管径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断面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、管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渠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材藏、埋设深度、基础处理、防腐措施、接头形式，闸阀布置。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6)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净水厂设计。说明净水厂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配水厂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位置、占地面积、净水方式选择、工艺流程、总平面布置原则。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按流程顺序说明各构筑物的方案比较或选型，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主耍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设计数据、尺寸、构造材料及其所需设备类型、台数和技术性能，采用新技术的工艺原理和计算。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说明净水药剂的选择及其用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量、制备和投加方式、计量设备、加药间的尺寸、布量及其所需设备类型、台数和技术性能，卫生安全措施。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说明采用的消毒方法，消毒剂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用量及投加点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、接触时间、投加和计量设备，消毒间的尺寸和布置，安全措施．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简要说明厂内主要辅助生产建筑物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如化验室、药剂仓库、办公室．值班室、辅助车间及福利设施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的建筑面积及其使用功能．厂内给水、排水、道路、绿化等设计。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根据情况说明排泥水及冲洗水的回收、污泥处置及对环境的影响。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  7)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管网设计。说明输配水管网水力计算的平差结果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即各种工况下管道流量和压力情况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，必要时附管网平差计算示意图．标注各节点地面标高、自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自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水压等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，输配水干管的直径、走向．沿线主要附件、闸阀等的布置原则，管道穿越铁路、公路及过河方式，加压泵站布量和机组设备选型．调节水库和水塔的位置、容量、高程和形式。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643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.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主要材料设备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  <w:lang w:val="zh-CN"/>
        </w:rPr>
        <w:t>及工程总概算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提出需要的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设备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、管材及其他主要材料的规格、数量和主要机电仪表等的型号、数量清单。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列出工程概算表。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643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.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设计图纸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初步设计图组成，一般应包括如下图纸，必要时可酌情增减。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）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  <w:t>总体布置图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采用比例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5000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一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1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25000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，图上表示出风玫瑰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指北针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，等高线、坐标线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，地物，河流、湖泊、水库、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沼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择地．现有和设计的给水排水系统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水源地取水泵站、净（配）水厂、管道、加压泵站．高地水池、水塔、卫生防护地带等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，管道上注明管径、长度。列出设计主要工程项目表。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）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  <w:t>枢纽工程平面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  <w:lang w:val="zh-CN"/>
        </w:rPr>
        <w:t>图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。水源地、净水厂、配水厂、加压泵站等枢纽工程，平面图采用比例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200~1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500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，图上标出坐标轴线、等高线、风玫瑰．厂区平面尺寸．现有和设计的厂区平面布置．包括主要生产构筑物和辅助、附属建筑物及管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渠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、围墙、道路等主要尺寸及相关位置。列出生产构筑物和辅助、附属建筑物一览表和工程量表．较大的厂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站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应有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建筑总平面团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。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）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val="zh-CN"/>
        </w:rPr>
        <w:t>工艺流程图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。表示工艺流程中各构筑物间高程关系和主要规模指标。</w:t>
      </w:r>
    </w:p>
    <w:p w:rsidR="00F06251" w:rsidRDefault="00396D9A">
      <w:pPr>
        <w:numPr>
          <w:ilvl w:val="0"/>
          <w:numId w:val="1"/>
        </w:numPr>
        <w:spacing w:line="400" w:lineRule="exact"/>
        <w:ind w:firstLineChars="200" w:firstLine="562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主要管（渠）平面及纵断面图</w:t>
      </w:r>
      <w:r>
        <w:rPr>
          <w:rFonts w:ascii="Times New Roman" w:eastAsia="宋体" w:hAnsi="Times New Roman" w:cs="Times New Roman"/>
          <w:sz w:val="24"/>
        </w:rPr>
        <w:t>。管渠平面图采用比例尺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:100~1:2000</w:t>
      </w:r>
      <w:r>
        <w:rPr>
          <w:rFonts w:ascii="Times New Roman" w:eastAsia="宋体" w:hAnsi="Times New Roman" w:cs="Times New Roman"/>
          <w:sz w:val="24"/>
        </w:rPr>
        <w:t>（当管道很长时可采用</w:t>
      </w:r>
      <w:r>
        <w:rPr>
          <w:rFonts w:ascii="Times New Roman" w:eastAsia="宋体" w:hAnsi="Times New Roman" w:cs="Times New Roman"/>
          <w:sz w:val="24"/>
        </w:rPr>
        <w:t>1:5000~1:10000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，图上表示出地形、地物、道路、现有及设计管渠平面位置，注明管径、管材、长度、主要附件闸阀、排气、防水口等的位置。管道纵断面图采用比例尺：一般横向</w:t>
      </w:r>
      <w:r>
        <w:rPr>
          <w:rFonts w:ascii="Times New Roman" w:eastAsia="宋体" w:hAnsi="Times New Roman" w:cs="Times New Roman"/>
          <w:sz w:val="24"/>
        </w:rPr>
        <w:t>1:1000~1:2000</w:t>
      </w:r>
      <w:r>
        <w:rPr>
          <w:rFonts w:ascii="Times New Roman" w:eastAsia="宋体" w:hAnsi="Times New Roman" w:cs="Times New Roman"/>
          <w:sz w:val="24"/>
        </w:rPr>
        <w:t>（当管道很长时可采用</w:t>
      </w:r>
      <w:r>
        <w:rPr>
          <w:rFonts w:ascii="Times New Roman" w:eastAsia="宋体" w:hAnsi="Times New Roman" w:cs="Times New Roman"/>
          <w:sz w:val="24"/>
        </w:rPr>
        <w:t>1:5000~1:10000</w:t>
      </w:r>
      <w:r>
        <w:rPr>
          <w:rFonts w:ascii="Times New Roman" w:eastAsia="宋体" w:hAnsi="Times New Roman" w:cs="Times New Roman"/>
          <w:sz w:val="24"/>
        </w:rPr>
        <w:t>），纵向</w:t>
      </w:r>
      <w:r>
        <w:rPr>
          <w:rFonts w:ascii="Times New Roman" w:eastAsia="宋体" w:hAnsi="Times New Roman" w:cs="Times New Roman"/>
          <w:sz w:val="24"/>
        </w:rPr>
        <w:t>1:100~1:200</w:t>
      </w:r>
      <w:r>
        <w:rPr>
          <w:rFonts w:ascii="Times New Roman" w:eastAsia="宋体" w:hAnsi="Times New Roman" w:cs="Times New Roman"/>
          <w:sz w:val="24"/>
        </w:rPr>
        <w:t>，图上表示原地面标高，设计地面标高，</w:t>
      </w:r>
      <w:proofErr w:type="gramStart"/>
      <w:r>
        <w:rPr>
          <w:rFonts w:ascii="Times New Roman" w:eastAsia="宋体" w:hAnsi="Times New Roman" w:cs="Times New Roman"/>
          <w:sz w:val="24"/>
        </w:rPr>
        <w:t>管底高程</w:t>
      </w:r>
      <w:proofErr w:type="gramEnd"/>
      <w:r>
        <w:rPr>
          <w:rFonts w:ascii="Times New Roman" w:eastAsia="宋体" w:hAnsi="Times New Roman" w:cs="Times New Roman"/>
          <w:sz w:val="24"/>
        </w:rPr>
        <w:t>、埋深、距离、坡度、接口形式，并注明管径（渠道断面）、管材、穿越铁路、河流、交叉管渠的高程、管径，泄水、排水、连通管的位置，末页列出工程量表。</w:t>
      </w:r>
    </w:p>
    <w:p w:rsidR="00F06251" w:rsidRDefault="00396D9A">
      <w:pPr>
        <w:numPr>
          <w:ilvl w:val="0"/>
          <w:numId w:val="1"/>
        </w:numPr>
        <w:spacing w:line="400" w:lineRule="exact"/>
        <w:ind w:firstLineChars="200" w:firstLine="562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主要构筑物工艺图</w:t>
      </w:r>
      <w:r>
        <w:rPr>
          <w:rFonts w:ascii="Times New Roman" w:eastAsia="宋体" w:hAnsi="Times New Roman" w:cs="Times New Roman"/>
          <w:sz w:val="24"/>
        </w:rPr>
        <w:t>。采用</w:t>
      </w:r>
      <w:r>
        <w:rPr>
          <w:rFonts w:ascii="Times New Roman" w:eastAsia="宋体" w:hAnsi="Times New Roman" w:cs="Times New Roman"/>
          <w:sz w:val="24"/>
        </w:rPr>
        <w:t>1:100~1:200</w:t>
      </w:r>
      <w:r>
        <w:rPr>
          <w:rFonts w:ascii="Times New Roman" w:eastAsia="宋体" w:hAnsi="Times New Roman" w:cs="Times New Roman"/>
          <w:sz w:val="24"/>
        </w:rPr>
        <w:t>比例，图上表示出工艺布置，水泵机</w:t>
      </w:r>
      <w:r>
        <w:rPr>
          <w:rFonts w:ascii="Times New Roman" w:eastAsia="宋体" w:hAnsi="Times New Roman" w:cs="Times New Roman"/>
          <w:sz w:val="24"/>
        </w:rPr>
        <w:t>组，机电设备及管渠安装尺寸、高程、相关位置，列出主要设备一览表，并注明主要设计技术参数。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附：</w:t>
      </w:r>
      <w:r>
        <w:rPr>
          <w:rFonts w:ascii="Times New Roman" w:eastAsia="宋体" w:hAnsi="Times New Roman" w:cs="Times New Roman"/>
          <w:b/>
          <w:bCs/>
          <w:sz w:val="24"/>
        </w:rPr>
        <w:t>给水工程毕业设计</w:t>
      </w:r>
      <w:r>
        <w:rPr>
          <w:rFonts w:ascii="Times New Roman" w:eastAsia="宋体" w:hAnsi="Times New Roman" w:cs="Times New Roman"/>
          <w:b/>
          <w:bCs/>
          <w:sz w:val="24"/>
        </w:rPr>
        <w:t>目录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（仅供参考，可不完成所有内容，但需说明原因）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摘要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>Abstract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绪论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城市概况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原始资料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1.2.1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设计题目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1.2.2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原始资料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毕业设计内容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1.3.1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城市给水管网的扩大初步设计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1.3.2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取水构筑物设计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1.3.3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净水厂技术设计的工艺部分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1.3.4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二级泵站技术设计的工艺部分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1.3.5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城市给水工程的总概算和成本估计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输配水工程设计计算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输配水管线布置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2.1.1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输配水管渠线路选择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2.1.2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配水管网布置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供水方案的选择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统一给水方案设计计算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最高日用水量计算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全市最高日逐时用水量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全市最高日消防时用水量计算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2.3.4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清水池容积计算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2.3.5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管网定线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2.3.6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管网水力计算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2.3.7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管网平差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2.3.8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输水管水力计算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分质供水方案设计计算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概述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最高日用水量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全市最高日逐时用水量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2.4.4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全市最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高曰消防时用水量计算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2.4.5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清水池容积计算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2.4.6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管网定线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2.4.7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管网水力计算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2.4.8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管网平差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2.4.9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输水管水力计算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多水源供水方案设计计算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概述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最高日用水量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全市最高日逐时用水量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2.5.4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全市最高日消防时用水量计算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2.5.5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清水池容积计算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2.5.6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管网定线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2.5.7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管网水力计算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2.5.8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管网平差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2.5.9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输水管水力计算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2.6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二泵站水泵扬程估算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2.6.1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各区服务水头计算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2.6.2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统一供水方案二泵站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水泵扬程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2.6.3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多水源供水方案二泵站水泵扬程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2.7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本章小结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方案技术经济比较与方案校核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统一供水方案经济估算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分质供水方案经济估算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3.3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多水源供水方案经济估算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3.4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供水方案的选择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3.5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多水源供水方案管网校核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3.5.1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消防校核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3.5.2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事故校核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3.6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管网等水压线的绘制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3.7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本章小结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地表水取水工程设计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4.1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水源的选取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4.2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地表水取水构筑物位置和形式的选择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4.2.1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地表水取水构筑物位置的选择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4.2.2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地表水取水构筑物形式的确定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 xml:space="preserve">4.3 </w:t>
      </w:r>
      <w:proofErr w:type="gramStart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进水间</w:t>
      </w:r>
      <w:proofErr w:type="gramEnd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的设计计算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概述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进水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口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和格栅的设计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格网的设计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4.3.4</w:t>
      </w:r>
      <w:proofErr w:type="gramStart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进水间</w:t>
      </w:r>
      <w:proofErr w:type="gramEnd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平面布置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4.3.5</w:t>
      </w:r>
      <w:proofErr w:type="gramStart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进水间</w:t>
      </w:r>
      <w:proofErr w:type="gramEnd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高程布置与计算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4.3.6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格网起吊设备的计算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4.3.7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排泥与启闭设备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4.3.8</w:t>
      </w:r>
      <w:proofErr w:type="gramStart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防冰措施</w:t>
      </w:r>
      <w:proofErr w:type="gramEnd"/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地表水取水泵房的设计计算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4.4.1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设计流量和扬程的确定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4.4.2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初选水泵和电机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4.4.3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吸水管路和压水管路的计算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4.4.4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水头损失的计算和扬程的校核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4.4.5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泵房高程布置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4.4.6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附属设备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4.5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本章小结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章地表水净水厂设计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厂址的选择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工艺流程的选择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5.2.1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原始资料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5.2.2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主要设计依据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5.2.3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水厂设计流量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5.2.4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工艺流程选择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加药间设计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5.3.1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混凝剂投量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5.3.2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混凝剂的投加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5.3.3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预氧化系统设计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5.3.4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加药间和药库的设计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混合设备设计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5.5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反应池设计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5.5.1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设计水量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5.5.2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反应</w:t>
      </w:r>
      <w:proofErr w:type="gramStart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池形式</w:t>
      </w:r>
      <w:proofErr w:type="gramEnd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及设计参数的确定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5.5.3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池体的设计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5.5.4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水头损失的计算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5.5.5 GT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值计算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5.5.6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反应池排泥系统设计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沉淀池设计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设计参数的确定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池体尺寸计算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进水系统设计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出水系统设计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5.6.5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沉淀池斜管选择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5.6.6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沉淀池排泥系统设计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5.6.7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核算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滤池设计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设计参数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池体设计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进出水系统设计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反冲洗及出水系统设计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5.7.5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过滤系统设计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5.7.6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排水系统设计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5.7.7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反冲洗水的供给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5.7.8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反冲洗空气的供给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5.8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加氯问设计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5.8.1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加氯点的选择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5.8.2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加氯量的计算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5.8.3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加氯设备的选择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5.8.4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加氯间</w:t>
      </w:r>
      <w:proofErr w:type="gramStart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和氯库的</w:t>
      </w:r>
      <w:proofErr w:type="gramEnd"/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5.8.5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辅助设备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5.9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清水池设计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5.9.1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清水池平面尺寸确定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5.9.2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配管及布置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5.9.3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清水池的布置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5.10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水厂平面与高程布置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5.10.I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水厂平面布置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5.10.2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水厂高程布置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5.11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本章小结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6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章地表水二泵站设计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7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章地下水取水工程设计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8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章地下水净水厂设计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9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章地下水二泵站设计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第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10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章设计总概算及制水成本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结论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附录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参考文献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致谢语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</w:p>
    <w:p w:rsidR="00F06251" w:rsidRDefault="00396D9A">
      <w:pPr>
        <w:ind w:firstLineChars="200" w:firstLine="482"/>
        <w:jc w:val="left"/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t>图纸</w:t>
      </w:r>
      <w:r>
        <w:rPr>
          <w:rFonts w:ascii="Times New Roman" w:eastAsia="宋体" w:hAnsi="Times New Roman" w:cs="Times New Roman" w:hint="eastAsia"/>
          <w:b/>
          <w:color w:val="404040"/>
          <w:sz w:val="24"/>
          <w:shd w:val="clear" w:color="auto" w:fill="FFFFFF"/>
        </w:rPr>
        <w:t>：</w:t>
      </w:r>
      <w:proofErr w:type="gramStart"/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t>总平图</w:t>
      </w:r>
      <w:proofErr w:type="gramEnd"/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t>，工艺流程图，水厂平面布置图，取水泵房工艺图，水厂构筑物剖面图，管网平面和纵断面图。</w:t>
      </w:r>
    </w:p>
    <w:p w:rsidR="00F06251" w:rsidRDefault="00396D9A">
      <w:pPr>
        <w:ind w:firstLineChars="200" w:firstLine="482"/>
        <w:jc w:val="left"/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br w:type="page"/>
      </w:r>
    </w:p>
    <w:p w:rsidR="00F06251" w:rsidRDefault="00396D9A">
      <w:pPr>
        <w:ind w:firstLineChars="200" w:firstLine="720"/>
        <w:jc w:val="center"/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第二部分</w:t>
      </w: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污废水处理工程毕业设计指导大纲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1.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污</w:t>
      </w:r>
      <w:proofErr w:type="gramEnd"/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废水处理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工程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lang w:val="zh-CN"/>
        </w:rPr>
        <w:t>毕业设计任务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全面熟悉污水处理的先进工艺和方法；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每</w:t>
      </w:r>
      <w:r>
        <w:rPr>
          <w:rFonts w:ascii="Times New Roman" w:eastAsia="宋体" w:hAnsi="Times New Roman" w:cs="Times New Roman"/>
          <w:sz w:val="24"/>
        </w:rPr>
        <w:t>人做两个可行性工艺方案进行污水处理的技术经济比较；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根据方案比较结果，完成计算书；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根据方案讨论的结果，</w:t>
      </w:r>
      <w:r>
        <w:rPr>
          <w:rFonts w:ascii="Times New Roman" w:eastAsia="宋体" w:hAnsi="Times New Roman" w:cs="Times New Roman"/>
          <w:sz w:val="24"/>
        </w:rPr>
        <w:t>每</w:t>
      </w:r>
      <w:r>
        <w:rPr>
          <w:rFonts w:ascii="Times New Roman" w:eastAsia="宋体" w:hAnsi="Times New Roman" w:cs="Times New Roman"/>
          <w:sz w:val="24"/>
        </w:rPr>
        <w:t>人皆需完成方案设计、工艺总体初步设计和局部施工图设计。</w:t>
      </w: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  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2.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说明书基本内容</w:t>
      </w:r>
    </w:p>
    <w:p w:rsidR="00F06251" w:rsidRDefault="00396D9A">
      <w:pPr>
        <w:ind w:left="435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设计依据、工程概况</w:t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设计</w:t>
      </w:r>
      <w:r>
        <w:rPr>
          <w:rFonts w:ascii="Times New Roman" w:eastAsia="宋体" w:hAnsi="Times New Roman" w:cs="Times New Roman"/>
          <w:sz w:val="24"/>
        </w:rPr>
        <w:t>水量、水质）</w:t>
      </w:r>
      <w:r>
        <w:rPr>
          <w:rFonts w:ascii="Times New Roman" w:eastAsia="宋体" w:hAnsi="Times New Roman" w:cs="Times New Roman"/>
          <w:sz w:val="24"/>
        </w:rPr>
        <w:t>、设计原则</w:t>
      </w:r>
      <w:r>
        <w:rPr>
          <w:rFonts w:ascii="Times New Roman" w:eastAsia="宋体" w:hAnsi="Times New Roman" w:cs="Times New Roman" w:hint="eastAsia"/>
          <w:sz w:val="24"/>
        </w:rPr>
        <w:t>；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污</w:t>
      </w:r>
      <w:proofErr w:type="gramEnd"/>
      <w:r>
        <w:rPr>
          <w:rFonts w:ascii="Times New Roman" w:eastAsia="宋体" w:hAnsi="Times New Roman" w:cs="Times New Roman"/>
          <w:sz w:val="24"/>
        </w:rPr>
        <w:t>废水处理系统的选择及方案比较</w:t>
      </w:r>
      <w:r>
        <w:rPr>
          <w:rFonts w:ascii="Times New Roman" w:eastAsia="宋体" w:hAnsi="Times New Roman" w:cs="Times New Roman"/>
          <w:sz w:val="24"/>
        </w:rPr>
        <w:t>（至少需做两个方案比较）</w:t>
      </w:r>
      <w:r>
        <w:rPr>
          <w:rFonts w:ascii="Times New Roman" w:eastAsia="宋体" w:hAnsi="Times New Roman" w:cs="Times New Roman"/>
          <w:sz w:val="24"/>
        </w:rPr>
        <w:t>；</w:t>
      </w:r>
      <w:proofErr w:type="gramStart"/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污</w:t>
      </w:r>
      <w:proofErr w:type="gramEnd"/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废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水处理厂工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艺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设计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和计算</w:t>
      </w: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，主要设备和构筑物一览表，工程概算。</w:t>
      </w:r>
    </w:p>
    <w:p w:rsidR="00F06251" w:rsidRDefault="00396D9A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3.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图纸</w:t>
      </w:r>
    </w:p>
    <w:p w:rsidR="00F06251" w:rsidRDefault="00396D9A">
      <w:pPr>
        <w:ind w:left="435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高程布置图，污水处理厂总平面图，枢纽构筑物工艺图（如</w:t>
      </w: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提升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泵</w:t>
      </w: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房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、调节池、沉砂池、处理池、消毒池、污泥处理构筑物等）</w:t>
      </w: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/>
          <w:b/>
          <w:bCs/>
          <w:color w:val="FF0000"/>
          <w:sz w:val="24"/>
        </w:rPr>
        <w:t>图纸上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</w:rPr>
        <w:t>必须有比例和</w:t>
      </w:r>
      <w:r>
        <w:rPr>
          <w:rFonts w:ascii="Times New Roman" w:eastAsia="宋体" w:hAnsi="Times New Roman" w:cs="Times New Roman"/>
          <w:b/>
          <w:bCs/>
          <w:color w:val="FF0000"/>
          <w:sz w:val="24"/>
        </w:rPr>
        <w:t>必要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</w:rPr>
        <w:t>的文字</w:t>
      </w:r>
      <w:r>
        <w:rPr>
          <w:rFonts w:ascii="Times New Roman" w:eastAsia="宋体" w:hAnsi="Times New Roman" w:cs="Times New Roman"/>
          <w:b/>
          <w:bCs/>
          <w:color w:val="FF0000"/>
          <w:sz w:val="24"/>
        </w:rPr>
        <w:t>说明</w:t>
      </w: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。</w:t>
      </w:r>
    </w:p>
    <w:p w:rsidR="00F06251" w:rsidRDefault="00F06251">
      <w:pPr>
        <w:ind w:firstLineChars="200" w:firstLine="482"/>
        <w:jc w:val="left"/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</w:pPr>
    </w:p>
    <w:p w:rsidR="00F06251" w:rsidRDefault="00396D9A">
      <w:pPr>
        <w:ind w:firstLineChars="200" w:firstLine="482"/>
        <w:jc w:val="left"/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404040"/>
          <w:sz w:val="24"/>
          <w:shd w:val="clear" w:color="auto" w:fill="FFFFFF"/>
        </w:rPr>
        <w:t>附：</w:t>
      </w:r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t>污水处理工程毕业设计</w:t>
      </w:r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t>大纲（</w:t>
      </w:r>
      <w:r>
        <w:rPr>
          <w:rFonts w:ascii="Times New Roman" w:eastAsia="宋体" w:hAnsi="Times New Roman" w:cs="Times New Roman" w:hint="eastAsia"/>
          <w:b/>
          <w:color w:val="404040"/>
          <w:sz w:val="24"/>
          <w:shd w:val="clear" w:color="auto" w:fill="FFFFFF"/>
        </w:rPr>
        <w:t>仅</w:t>
      </w:r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t>供参考</w:t>
      </w:r>
      <w:r>
        <w:rPr>
          <w:rFonts w:ascii="Times New Roman" w:eastAsia="宋体" w:hAnsi="Times New Roman" w:cs="Times New Roman" w:hint="eastAsia"/>
          <w:b/>
          <w:color w:val="404040"/>
          <w:sz w:val="24"/>
          <w:shd w:val="clear" w:color="auto" w:fill="FFFFFF"/>
        </w:rPr>
        <w:t>，可不包含所有内容，但需说明原因</w:t>
      </w:r>
      <w:r>
        <w:rPr>
          <w:rFonts w:ascii="Times New Roman" w:eastAsia="宋体" w:hAnsi="Times New Roman" w:cs="Times New Roman"/>
          <w:b/>
          <w:color w:val="404040"/>
          <w:sz w:val="24"/>
          <w:shd w:val="clear" w:color="auto" w:fill="FFFFFF"/>
        </w:rPr>
        <w:t>）</w:t>
      </w:r>
    </w:p>
    <w:p w:rsidR="00F06251" w:rsidRDefault="00396D9A">
      <w:pPr>
        <w:spacing w:line="400" w:lineRule="exact"/>
        <w:ind w:leftChars="200" w:left="420"/>
        <w:jc w:val="left"/>
        <w:rPr>
          <w:rStyle w:val="apple-converted-space"/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摘要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  <w:t>Abstract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第一章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概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述</w:t>
      </w:r>
    </w:p>
    <w:p w:rsidR="00F06251" w:rsidRDefault="00396D9A">
      <w:pPr>
        <w:spacing w:line="400" w:lineRule="exact"/>
        <w:ind w:leftChars="200" w:left="420" w:firstLineChars="25" w:firstLine="60"/>
        <w:jc w:val="left"/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1.1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城市概况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 w:hint="eastAsia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1.2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原始资料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 w:hint="eastAsia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1.2.1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设计题目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1.2.2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原始资料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   1.3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>毕业设计内容</w:t>
      </w: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第二章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污水处理厂水质水量分析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第三章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处理方案的确定</w:t>
      </w:r>
    </w:p>
    <w:p w:rsidR="00F06251" w:rsidRDefault="00396D9A">
      <w:pPr>
        <w:spacing w:line="400" w:lineRule="exact"/>
        <w:ind w:firstLineChars="175" w:firstLine="420"/>
        <w:jc w:val="left"/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第四章</w:t>
      </w: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工艺流程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和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主要构筑物说明</w:t>
      </w:r>
    </w:p>
    <w:p w:rsidR="00F06251" w:rsidRDefault="00396D9A">
      <w:pPr>
        <w:spacing w:line="400" w:lineRule="exact"/>
        <w:ind w:firstLineChars="175" w:firstLine="420"/>
        <w:jc w:val="left"/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>第五章</w:t>
      </w: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厂址选择和总体布置</w:t>
      </w:r>
      <w:r>
        <w:rPr>
          <w:rFonts w:ascii="Times New Roman" w:eastAsia="宋体" w:hAnsi="Times New Roman" w:cs="Times New Roman"/>
          <w:color w:val="111111"/>
          <w:sz w:val="24"/>
        </w:rPr>
        <w:br/>
      </w:r>
      <w:r>
        <w:rPr>
          <w:rFonts w:ascii="Times New Roman" w:eastAsia="宋体" w:hAnsi="Times New Roman" w:cs="Times New Roman" w:hint="eastAsia"/>
          <w:color w:val="111111"/>
          <w:sz w:val="24"/>
        </w:rPr>
        <w:t xml:space="preserve">   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第六章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污水处理厂工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艺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设计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和计算</w:t>
      </w:r>
    </w:p>
    <w:p w:rsidR="00F06251" w:rsidRDefault="00396D9A">
      <w:pPr>
        <w:spacing w:line="400" w:lineRule="exact"/>
        <w:ind w:leftChars="200" w:left="420" w:firstLineChars="175" w:firstLine="420"/>
        <w:jc w:val="left"/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应含提升泵站计算设计、污水处理构筑物计算设计、污泥处理工艺计算设计和污水处理厂内部管渠系统设计和附属设施（如鼓风机房、加药间）的计算。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第七章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电气设计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第八章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自控系统及仪表设计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第九章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降噪、安全、环保和节能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第十章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主要设备及材料估算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第十一章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经济分析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第十二章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工程项目实施计划和管理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第十三章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工程效益评价</w:t>
      </w:r>
      <w:r>
        <w:rPr>
          <w:rFonts w:ascii="Times New Roman" w:eastAsia="宋体" w:hAnsi="Times New Roman" w:cs="Times New Roman"/>
          <w:color w:val="111111"/>
          <w:sz w:val="24"/>
        </w:rPr>
        <w:br/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结论和建议</w:t>
      </w:r>
    </w:p>
    <w:p w:rsidR="00F06251" w:rsidRDefault="00396D9A">
      <w:pPr>
        <w:spacing w:line="400" w:lineRule="exact"/>
        <w:jc w:val="left"/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111111"/>
          <w:sz w:val="24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附录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参考文献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111111"/>
          <w:sz w:val="24"/>
          <w:shd w:val="clear" w:color="auto" w:fill="FFFFFF"/>
        </w:rPr>
        <w:t>致谢语</w:t>
      </w:r>
    </w:p>
    <w:p w:rsidR="00F06251" w:rsidRDefault="00396D9A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111111"/>
          <w:sz w:val="24"/>
        </w:rPr>
      </w:pPr>
      <w:r>
        <w:rPr>
          <w:rFonts w:ascii="Times New Roman" w:eastAsia="宋体" w:hAnsi="Times New Roman" w:cs="Times New Roman"/>
          <w:color w:val="111111"/>
          <w:sz w:val="24"/>
        </w:rPr>
        <w:br w:type="page"/>
      </w:r>
    </w:p>
    <w:p w:rsidR="00F06251" w:rsidRDefault="00396D9A">
      <w:pPr>
        <w:ind w:firstLineChars="200" w:firstLine="720"/>
        <w:jc w:val="center"/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第三部分</w:t>
      </w: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建筑给排水工程毕业设计指导大纲</w:t>
      </w:r>
    </w:p>
    <w:p w:rsidR="00F06251" w:rsidRDefault="00F06251" w:rsidP="00396D9A">
      <w:pPr>
        <w:ind w:leftChars="200" w:left="420" w:right="-57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:rsidR="00F06251" w:rsidRDefault="00396D9A" w:rsidP="00396D9A">
      <w:pPr>
        <w:ind w:leftChars="200" w:left="420" w:right="-57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一、</w:t>
      </w:r>
      <w:r>
        <w:rPr>
          <w:rFonts w:ascii="Times New Roman" w:eastAsia="宋体" w:hAnsi="Times New Roman" w:cs="Times New Roman"/>
          <w:b/>
          <w:bCs/>
          <w:sz w:val="24"/>
        </w:rPr>
        <w:t>初步设计阶段：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F06251" w:rsidRDefault="00396D9A">
      <w:pPr>
        <w:numPr>
          <w:ilvl w:val="0"/>
          <w:numId w:val="2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熟悉设计资料，了解设计要求。</w:t>
      </w:r>
    </w:p>
    <w:p w:rsidR="00F06251" w:rsidRDefault="00396D9A">
      <w:pPr>
        <w:numPr>
          <w:ilvl w:val="0"/>
          <w:numId w:val="2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查阅有关资料，确定设计方案。</w:t>
      </w:r>
    </w:p>
    <w:p w:rsidR="00F06251" w:rsidRDefault="00396D9A">
      <w:pPr>
        <w:numPr>
          <w:ilvl w:val="0"/>
          <w:numId w:val="2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根据确定的方案，要求确定：</w:t>
      </w:r>
    </w:p>
    <w:p w:rsidR="00F06251" w:rsidRDefault="00396D9A">
      <w:pPr>
        <w:tabs>
          <w:tab w:val="left" w:pos="3354"/>
        </w:tabs>
        <w:ind w:left="-57" w:right="-57" w:firstLineChars="198" w:firstLine="475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（一）室内给水工程</w:t>
      </w:r>
      <w:r>
        <w:rPr>
          <w:rFonts w:ascii="Times New Roman" w:eastAsia="宋体" w:hAnsi="Times New Roman" w:cs="Times New Roman"/>
          <w:sz w:val="24"/>
        </w:rPr>
        <w:tab/>
      </w:r>
    </w:p>
    <w:p w:rsidR="00F06251" w:rsidRDefault="00396D9A">
      <w:pPr>
        <w:numPr>
          <w:ilvl w:val="0"/>
          <w:numId w:val="3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系统选择：确定给水方式</w:t>
      </w:r>
    </w:p>
    <w:p w:rsidR="00F06251" w:rsidRDefault="00396D9A">
      <w:pPr>
        <w:numPr>
          <w:ilvl w:val="0"/>
          <w:numId w:val="3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系统组成</w:t>
      </w:r>
    </w:p>
    <w:p w:rsidR="00F06251" w:rsidRDefault="00396D9A">
      <w:pPr>
        <w:numPr>
          <w:ilvl w:val="0"/>
          <w:numId w:val="3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加压设备及构筑物</w:t>
      </w:r>
    </w:p>
    <w:p w:rsidR="00F06251" w:rsidRDefault="00396D9A">
      <w:pPr>
        <w:tabs>
          <w:tab w:val="center" w:pos="3798"/>
        </w:tabs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（二）、室内消防工程</w:t>
      </w:r>
      <w:r>
        <w:rPr>
          <w:rFonts w:ascii="Times New Roman" w:eastAsia="宋体" w:hAnsi="Times New Roman" w:cs="Times New Roman"/>
          <w:sz w:val="24"/>
        </w:rPr>
        <w:tab/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、消防给水系统的选择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）消火栓系统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）自动喷洒系统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）气体消防系统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）消防给水方式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、系统组成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、主要设备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（三）室内热水工程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、系统选择：热水供应方式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、系统的组成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、主要设备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（四）室内排水工程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、系统选择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、系统组成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、主要设备及构筑物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（五）主要材料设备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（六）图纸要求：</w:t>
      </w:r>
    </w:p>
    <w:p w:rsidR="00F06251" w:rsidRDefault="00396D9A">
      <w:pPr>
        <w:ind w:leftChars="-27" w:left="-57" w:right="-57" w:firstLineChars="200" w:firstLine="482"/>
        <w:jc w:val="left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给水系统、排水系统、热水系统、消火栓系统、自动喷淋系统的系统示意图，要求标注主要设备的类型。图纸比例、图纸上必要说明。</w:t>
      </w:r>
    </w:p>
    <w:p w:rsidR="00F06251" w:rsidRDefault="00396D9A">
      <w:pPr>
        <w:ind w:left="-57" w:right="-57" w:firstLineChars="200" w:firstLine="482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二、施工图设计阶段：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（一）明确设计内容</w:t>
      </w:r>
    </w:p>
    <w:p w:rsidR="00F06251" w:rsidRDefault="00396D9A">
      <w:pPr>
        <w:numPr>
          <w:ilvl w:val="0"/>
          <w:numId w:val="4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每个人必须明确前阶段所确定的方案。</w:t>
      </w:r>
    </w:p>
    <w:p w:rsidR="00F06251" w:rsidRDefault="00396D9A">
      <w:pPr>
        <w:numPr>
          <w:ilvl w:val="0"/>
          <w:numId w:val="4"/>
        </w:num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明确施工图设计的每步要求，提高设计水准。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（二）施工图设计阶段的基本要求。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、室内给水工程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）系统选择：确定给水方式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）系统组成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）加压设备及构筑物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、室内消防工程</w:t>
      </w:r>
    </w:p>
    <w:p w:rsidR="00F06251" w:rsidRDefault="00396D9A">
      <w:pPr>
        <w:ind w:left="-57" w:right="-57" w:firstLineChars="290" w:firstLine="696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）消防给水系统的选择</w:t>
      </w:r>
    </w:p>
    <w:p w:rsidR="00F06251" w:rsidRDefault="00396D9A">
      <w:pPr>
        <w:ind w:left="-57" w:right="-57" w:firstLineChars="373" w:firstLine="895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、消火栓系统</w:t>
      </w:r>
    </w:p>
    <w:p w:rsidR="00F06251" w:rsidRDefault="00396D9A">
      <w:pPr>
        <w:ind w:left="-57" w:right="-57" w:firstLineChars="373" w:firstLine="895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、自动喷洒系统</w:t>
      </w:r>
    </w:p>
    <w:p w:rsidR="00F06251" w:rsidRDefault="00396D9A">
      <w:pPr>
        <w:ind w:left="-57" w:right="-57" w:firstLineChars="373" w:firstLine="895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、气体消防系统</w:t>
      </w:r>
    </w:p>
    <w:p w:rsidR="00F06251" w:rsidRDefault="00396D9A">
      <w:pPr>
        <w:ind w:left="-57" w:right="-57" w:firstLineChars="373" w:firstLine="895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D</w:t>
      </w:r>
      <w:r>
        <w:rPr>
          <w:rFonts w:ascii="Times New Roman" w:eastAsia="宋体" w:hAnsi="Times New Roman" w:cs="Times New Roman"/>
          <w:sz w:val="24"/>
        </w:rPr>
        <w:t>、消防给水方式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）系统组成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）主要设备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、室内热水工程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）系统选择：热水供应方式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）系统的组成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）主要设备：选型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、室内排水工程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）系统选择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）系统组成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）主要设备及构筑物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、管道及设备安装要求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）给水管道及设备安装要求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）消防管道及设备安装要求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）消火栓的安装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）自动喷洒</w:t>
      </w:r>
      <w:proofErr w:type="gramStart"/>
      <w:r>
        <w:rPr>
          <w:rFonts w:ascii="Times New Roman" w:eastAsia="宋体" w:hAnsi="Times New Roman" w:cs="Times New Roman"/>
          <w:sz w:val="24"/>
        </w:rPr>
        <w:t>灭</w:t>
      </w:r>
      <w:proofErr w:type="gramEnd"/>
      <w:r>
        <w:rPr>
          <w:rFonts w:ascii="Times New Roman" w:eastAsia="宋体" w:hAnsi="Times New Roman" w:cs="Times New Roman"/>
          <w:sz w:val="24"/>
        </w:rPr>
        <w:t>系统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）热水管道及设备安装要求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）排水管道安装要求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、主要材料设备</w:t>
      </w:r>
    </w:p>
    <w:p w:rsidR="00F06251" w:rsidRDefault="00396D9A">
      <w:pPr>
        <w:ind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、图纸要求：</w:t>
      </w:r>
    </w:p>
    <w:p w:rsidR="00F06251" w:rsidRDefault="00396D9A">
      <w:pPr>
        <w:ind w:leftChars="-27" w:left="-57" w:right="-57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各层平面布置图、各系统轴测图、卫生间大样图、水池、水箱、水泵房大样图、总平面图、施工设计总说明。</w:t>
      </w:r>
      <w:r>
        <w:rPr>
          <w:rFonts w:ascii="Times New Roman" w:eastAsia="宋体" w:hAnsi="Times New Roman" w:cs="Times New Roman"/>
          <w:b/>
          <w:bCs/>
          <w:color w:val="FF0000"/>
          <w:sz w:val="24"/>
        </w:rPr>
        <w:t>图纸比例、图纸上必要说明</w:t>
      </w:r>
      <w:r>
        <w:rPr>
          <w:rFonts w:ascii="Times New Roman" w:eastAsia="宋体" w:hAnsi="Times New Roman" w:cs="Times New Roman"/>
          <w:sz w:val="24"/>
        </w:rPr>
        <w:t>。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br w:type="page"/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ind w:firstLineChars="200" w:firstLine="72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第四部分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毕业设计文件及设计参考资料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>中华人民共和国建设部．</w:t>
      </w:r>
      <w:r>
        <w:rPr>
          <w:rFonts w:ascii="Times New Roman" w:eastAsia="宋体" w:hAnsi="Times New Roman" w:cs="Times New Roman"/>
          <w:sz w:val="24"/>
        </w:rPr>
        <w:t>GB/T50106-2001</w:t>
      </w:r>
      <w:r>
        <w:rPr>
          <w:rFonts w:ascii="Times New Roman" w:eastAsia="宋体" w:hAnsi="Times New Roman" w:cs="Times New Roman"/>
          <w:sz w:val="24"/>
        </w:rPr>
        <w:t>．《给水排水制图标准》．中华人民共和国国家标准．中国计划出版社，</w:t>
      </w:r>
      <w:r>
        <w:rPr>
          <w:rFonts w:ascii="Times New Roman" w:eastAsia="宋体" w:hAnsi="Times New Roman" w:cs="Times New Roman"/>
          <w:sz w:val="24"/>
        </w:rPr>
        <w:t>2001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11</w:t>
      </w:r>
      <w:r>
        <w:rPr>
          <w:rFonts w:ascii="Times New Roman" w:eastAsia="宋体" w:hAnsi="Times New Roman" w:cs="Times New Roman" w:hint="eastAsia"/>
          <w:sz w:val="24"/>
        </w:rPr>
        <w:t>月出版</w:t>
      </w:r>
      <w:r>
        <w:rPr>
          <w:rFonts w:ascii="Times New Roman" w:eastAsia="宋体" w:hAnsi="Times New Roman" w:cs="Times New Roman"/>
          <w:sz w:val="24"/>
        </w:rPr>
        <w:t>．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numPr>
          <w:ilvl w:val="0"/>
          <w:numId w:val="5"/>
        </w:num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>《给水排水设计手册</w:t>
      </w:r>
      <w:r>
        <w:rPr>
          <w:rFonts w:ascii="Times New Roman" w:eastAsia="宋体" w:hAnsi="Times New Roman" w:cs="Times New Roman"/>
          <w:sz w:val="24"/>
        </w:rPr>
        <w:t>——</w:t>
      </w:r>
      <w:r>
        <w:rPr>
          <w:rFonts w:ascii="Times New Roman" w:eastAsia="宋体" w:hAnsi="Times New Roman" w:cs="Times New Roman"/>
          <w:sz w:val="24"/>
        </w:rPr>
        <w:t>第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~12</w:t>
      </w:r>
      <w:r>
        <w:rPr>
          <w:rFonts w:ascii="Times New Roman" w:eastAsia="宋体" w:hAnsi="Times New Roman" w:cs="Times New Roman"/>
          <w:sz w:val="24"/>
        </w:rPr>
        <w:t>册》</w:t>
      </w:r>
      <w:r>
        <w:rPr>
          <w:rFonts w:ascii="Times New Roman" w:eastAsia="宋体" w:hAnsi="Times New Roman" w:cs="Times New Roman" w:hint="eastAsia"/>
          <w:sz w:val="24"/>
        </w:rPr>
        <w:t>（第三版）</w:t>
      </w:r>
      <w:r>
        <w:rPr>
          <w:rFonts w:ascii="Times New Roman" w:eastAsia="宋体" w:hAnsi="Times New Roman" w:cs="Times New Roman"/>
          <w:sz w:val="24"/>
        </w:rPr>
        <w:t>．中国建筑工业出版社，</w:t>
      </w:r>
      <w:r>
        <w:rPr>
          <w:rFonts w:ascii="Times New Roman" w:eastAsia="宋体" w:hAnsi="Times New Roman" w:cs="Times New Roman" w:hint="eastAsia"/>
          <w:sz w:val="24"/>
        </w:rPr>
        <w:t>2012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12</w:t>
      </w:r>
      <w:r>
        <w:rPr>
          <w:rFonts w:ascii="Times New Roman" w:eastAsia="宋体" w:hAnsi="Times New Roman" w:cs="Times New Roman" w:hint="eastAsia"/>
          <w:sz w:val="24"/>
        </w:rPr>
        <w:t>月出版</w:t>
      </w:r>
      <w:r>
        <w:rPr>
          <w:rFonts w:ascii="Times New Roman" w:eastAsia="宋体" w:hAnsi="Times New Roman" w:cs="Times New Roman"/>
          <w:sz w:val="24"/>
        </w:rPr>
        <w:t>．</w:t>
      </w:r>
    </w:p>
    <w:p w:rsidR="00F06251" w:rsidRDefault="00F06251">
      <w:pPr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numPr>
          <w:ilvl w:val="0"/>
          <w:numId w:val="5"/>
        </w:num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《中华人民共和国国家标准</w:t>
      </w:r>
      <w:r>
        <w:rPr>
          <w:rFonts w:ascii="Times New Roman" w:eastAsia="宋体" w:hAnsi="Times New Roman" w:cs="Times New Roman"/>
          <w:sz w:val="24"/>
        </w:rPr>
        <w:t>:</w:t>
      </w:r>
      <w:r>
        <w:rPr>
          <w:rFonts w:ascii="Times New Roman" w:eastAsia="宋体" w:hAnsi="Times New Roman" w:cs="Times New Roman"/>
          <w:sz w:val="24"/>
        </w:rPr>
        <w:t>室外给水设计规范</w:t>
      </w:r>
      <w:r>
        <w:rPr>
          <w:rFonts w:ascii="Times New Roman" w:eastAsia="宋体" w:hAnsi="Times New Roman" w:cs="Times New Roman"/>
          <w:sz w:val="24"/>
        </w:rPr>
        <w:t>(GB50013-2006)</w:t>
      </w:r>
      <w:r>
        <w:rPr>
          <w:rFonts w:ascii="Times New Roman" w:eastAsia="宋体" w:hAnsi="Times New Roman" w:cs="Times New Roman"/>
          <w:sz w:val="24"/>
        </w:rPr>
        <w:t>》．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HYPERLINK "</w:instrText>
      </w:r>
      <w:r>
        <w:rPr>
          <w:rFonts w:ascii="Times New Roman" w:eastAsia="宋体" w:hAnsi="Times New Roman" w:cs="Times New Roman"/>
          <w:sz w:val="24"/>
        </w:rPr>
        <w:instrText xml:space="preserve">http://search.dangdang.com/?key3=%D6%D0%B9%FA%BC%C6%BB%AE%B3%F6%B0%E6%C9%E7&amp;medium=01&amp;category_path=01.00.00.00.00.00" \t "http://product.dangdang.com/_blank"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eastAsia="宋体" w:hAnsi="Times New Roman" w:cs="Times New Roman"/>
          <w:sz w:val="24"/>
        </w:rPr>
        <w:t>中国计划出版社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2006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04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出版</w:t>
      </w:r>
      <w:r>
        <w:rPr>
          <w:rFonts w:ascii="Times New Roman" w:eastAsia="宋体" w:hAnsi="Times New Roman" w:cs="Times New Roman"/>
          <w:sz w:val="24"/>
        </w:rPr>
        <w:t>．</w:t>
      </w:r>
    </w:p>
    <w:p w:rsidR="00F06251" w:rsidRDefault="00396D9A">
      <w:pPr>
        <w:numPr>
          <w:ilvl w:val="0"/>
          <w:numId w:val="5"/>
        </w:num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《中华人民共和国国家标准</w:t>
      </w:r>
      <w:r>
        <w:rPr>
          <w:rFonts w:ascii="Times New Roman" w:eastAsia="宋体" w:hAnsi="Times New Roman" w:cs="Times New Roman"/>
          <w:sz w:val="24"/>
        </w:rPr>
        <w:t>:</w:t>
      </w:r>
      <w:r>
        <w:rPr>
          <w:rFonts w:ascii="Times New Roman" w:eastAsia="宋体" w:hAnsi="Times New Roman" w:cs="Times New Roman"/>
          <w:sz w:val="24"/>
        </w:rPr>
        <w:t>室外</w:t>
      </w:r>
      <w:r>
        <w:rPr>
          <w:rFonts w:ascii="Times New Roman" w:eastAsia="宋体" w:hAnsi="Times New Roman" w:cs="Times New Roman" w:hint="eastAsia"/>
          <w:sz w:val="24"/>
        </w:rPr>
        <w:t>排</w:t>
      </w:r>
      <w:r>
        <w:rPr>
          <w:rFonts w:ascii="Times New Roman" w:eastAsia="宋体" w:hAnsi="Times New Roman" w:cs="Times New Roman"/>
          <w:sz w:val="24"/>
        </w:rPr>
        <w:t>水设计规范</w:t>
      </w:r>
      <w:r>
        <w:rPr>
          <w:rFonts w:ascii="Times New Roman" w:eastAsia="宋体" w:hAnsi="Times New Roman" w:cs="Times New Roman"/>
          <w:sz w:val="24"/>
        </w:rPr>
        <w:t>(GB5001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-2006)</w:t>
      </w:r>
      <w:r>
        <w:rPr>
          <w:rFonts w:ascii="Times New Roman" w:eastAsia="宋体" w:hAnsi="Times New Roman" w:cs="Times New Roman"/>
          <w:sz w:val="24"/>
        </w:rPr>
        <w:t>》．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HYPERLINK "http://search.dangdang.co</w:instrText>
      </w:r>
      <w:r>
        <w:rPr>
          <w:rFonts w:ascii="Times New Roman" w:eastAsia="宋体" w:hAnsi="Times New Roman" w:cs="Times New Roman"/>
          <w:sz w:val="24"/>
        </w:rPr>
        <w:instrText xml:space="preserve">m/?key3=%D6%D0%B9%FA%BC%C6%BB%AE%B3%F6%B0%E6%C9%E7&amp;medium=01&amp;category_path=01.00.00.00.00.00" \t "http://product.dangdang.com/_blank"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eastAsia="宋体" w:hAnsi="Times New Roman" w:cs="Times New Roman"/>
          <w:sz w:val="24"/>
        </w:rPr>
        <w:t>中国计划出版社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20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出版</w:t>
      </w:r>
      <w:r>
        <w:rPr>
          <w:rFonts w:ascii="Times New Roman" w:eastAsia="宋体" w:hAnsi="Times New Roman" w:cs="Times New Roman"/>
          <w:sz w:val="24"/>
        </w:rPr>
        <w:t>．</w:t>
      </w:r>
    </w:p>
    <w:p w:rsidR="00F06251" w:rsidRDefault="00F06251">
      <w:pPr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numPr>
          <w:ilvl w:val="0"/>
          <w:numId w:val="5"/>
        </w:num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hyperlink r:id="rId9" w:tgtFrame="http://product.dangdang.com/_blank" w:history="1">
        <w:r>
          <w:rPr>
            <w:rFonts w:ascii="Times New Roman" w:eastAsia="宋体" w:hAnsi="Times New Roman" w:cs="Times New Roman"/>
            <w:sz w:val="24"/>
          </w:rPr>
          <w:t>中国建筑标准设计研究院</w:t>
        </w:r>
      </w:hyperlink>
      <w:r>
        <w:rPr>
          <w:rFonts w:ascii="Times New Roman" w:eastAsia="宋体" w:hAnsi="Times New Roman" w:cs="Times New Roman" w:hint="eastAsia"/>
          <w:sz w:val="24"/>
        </w:rPr>
        <w:t>。《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给水排水标准图集</w:t>
      </w:r>
      <w:r>
        <w:rPr>
          <w:rFonts w:ascii="Times New Roman" w:eastAsia="宋体" w:hAnsi="Times New Roman" w:cs="Times New Roman"/>
          <w:sz w:val="24"/>
        </w:rPr>
        <w:t xml:space="preserve"> S1-S5 </w:t>
      </w:r>
      <w:r>
        <w:rPr>
          <w:rFonts w:ascii="Times New Roman" w:eastAsia="宋体" w:hAnsi="Times New Roman" w:cs="Times New Roman"/>
          <w:sz w:val="24"/>
        </w:rPr>
        <w:t>合订本</w:t>
      </w:r>
      <w:r>
        <w:rPr>
          <w:rFonts w:ascii="Times New Roman" w:eastAsia="宋体" w:hAnsi="Times New Roman" w:cs="Times New Roman" w:hint="eastAsia"/>
          <w:sz w:val="24"/>
        </w:rPr>
        <w:t>》。</w:t>
      </w:r>
      <w:hyperlink r:id="rId10" w:tgtFrame="http://product.dangdang.com/_blank" w:history="1">
        <w:r>
          <w:rPr>
            <w:rFonts w:ascii="Times New Roman" w:eastAsia="宋体" w:hAnsi="Times New Roman" w:cs="Times New Roman"/>
            <w:sz w:val="24"/>
          </w:rPr>
          <w:t>中国计划出版社</w:t>
        </w:r>
      </w:hyperlink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2014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10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 </w:t>
      </w:r>
      <w:r>
        <w:rPr>
          <w:rFonts w:ascii="Times New Roman" w:eastAsia="宋体" w:hAnsi="Times New Roman" w:cs="Times New Roman" w:hint="eastAsia"/>
          <w:sz w:val="24"/>
        </w:rPr>
        <w:t>出版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张智，张勤，郭士权，杨文玲，等．《给排水</w:t>
      </w:r>
      <w:r>
        <w:rPr>
          <w:rFonts w:ascii="Times New Roman" w:eastAsia="宋体" w:hAnsi="Times New Roman" w:cs="Times New Roman"/>
          <w:sz w:val="24"/>
        </w:rPr>
        <w:t>科学与</w:t>
      </w:r>
      <w:r>
        <w:rPr>
          <w:rFonts w:ascii="Times New Roman" w:eastAsia="宋体" w:hAnsi="Times New Roman" w:cs="Times New Roman"/>
          <w:sz w:val="24"/>
        </w:rPr>
        <w:t>工程专业毕业设计指南》</w:t>
      </w:r>
      <w:r>
        <w:rPr>
          <w:rFonts w:ascii="Times New Roman" w:eastAsia="宋体" w:hAnsi="Times New Roman" w:cs="Times New Roman"/>
          <w:sz w:val="24"/>
        </w:rPr>
        <w:t>（第二版）</w:t>
      </w:r>
      <w:r>
        <w:rPr>
          <w:rFonts w:ascii="Times New Roman" w:eastAsia="宋体" w:hAnsi="Times New Roman" w:cs="Times New Roman"/>
          <w:sz w:val="24"/>
        </w:rPr>
        <w:t>．中国水利水电出版社．</w:t>
      </w: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396D9A">
      <w:pPr>
        <w:ind w:firstLineChars="200" w:firstLine="72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第五部分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设计说明书</w:t>
      </w: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撰</w:t>
      </w: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写格式要求</w:t>
      </w:r>
    </w:p>
    <w:p w:rsidR="00F06251" w:rsidRDefault="00F06251">
      <w:pPr>
        <w:ind w:right="-57"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:rsidR="00F06251" w:rsidRDefault="00396D9A">
      <w:pPr>
        <w:spacing w:line="360" w:lineRule="exact"/>
        <w:ind w:firstLineChars="200" w:firstLine="482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关于设计说明书的格式要求，</w:t>
      </w:r>
      <w:r>
        <w:rPr>
          <w:rFonts w:hint="eastAsia"/>
          <w:b/>
          <w:color w:val="FF0000"/>
          <w:sz w:val="24"/>
        </w:rPr>
        <w:t>结合《厦门大学嘉庚学院本科生毕业论文（设计）管理规定（</w:t>
      </w:r>
      <w:r>
        <w:rPr>
          <w:rFonts w:hint="eastAsia"/>
          <w:b/>
          <w:color w:val="FF0000"/>
          <w:sz w:val="24"/>
        </w:rPr>
        <w:t>2013</w:t>
      </w:r>
      <w:r>
        <w:rPr>
          <w:rFonts w:hint="eastAsia"/>
          <w:b/>
          <w:color w:val="FF0000"/>
          <w:sz w:val="24"/>
        </w:rPr>
        <w:t>年</w:t>
      </w:r>
      <w:r>
        <w:rPr>
          <w:rFonts w:hint="eastAsia"/>
          <w:b/>
          <w:color w:val="FF0000"/>
          <w:sz w:val="24"/>
        </w:rPr>
        <w:t>7</w:t>
      </w:r>
      <w:r>
        <w:rPr>
          <w:rFonts w:hint="eastAsia"/>
          <w:b/>
          <w:color w:val="FF0000"/>
          <w:sz w:val="24"/>
        </w:rPr>
        <w:t>月修订）》，根据环境科学与工程专业和给排水专业的情况</w:t>
      </w:r>
      <w:r>
        <w:rPr>
          <w:rFonts w:hint="eastAsia"/>
          <w:b/>
          <w:color w:val="FF0000"/>
          <w:sz w:val="24"/>
        </w:rPr>
        <w:t>，</w:t>
      </w:r>
      <w:r>
        <w:rPr>
          <w:rFonts w:hint="eastAsia"/>
          <w:b/>
          <w:color w:val="FF0000"/>
          <w:sz w:val="24"/>
        </w:rPr>
        <w:t>在《厦门大学嘉庚学院本科生毕业论文（设计）撰写规范》基础上进一步制定具有我院特色的撰写毕业论文（设计）的格式与规范。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一、毕业论文（设计）装订顺序及要求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．毕业论文（设计）由论文（设计）主体和过程材料两部分构成。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毕业论文（设计）主体的装订顺序：（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）封面；（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）原创性声明；（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）中、英文摘要及关键词；（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）目录；（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）正文；（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）结论；（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）参考文献；（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）附录；（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）致谢语。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毕业论文（设计）的过程材料装订顺序：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）厦门大学嘉庚学院本科生毕业论文（设计）工作任务书（学生）；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）厦门大学嘉庚学院本科生毕业论文（设计）工作进度记录表；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）厦门大学嘉庚学院本科生毕业论文（设计）选题变更申请表（仅变更选题的学生填写）；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）厦门大学嘉庚学院本科生毕业论文（设计）指导教师变更申请表（仅变更指导教师的学生填写）；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）其他材料。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每位学生的过程材料按顺序单独装订成一份，各分院、系以专业为单位存档。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．毕业论文（设计）打印一律采用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纸张单面打印，竖向横排。页边距要求：除封皮采用规定的统一格式外，其余页面上边距</w:t>
      </w:r>
      <w:r>
        <w:rPr>
          <w:rFonts w:hint="eastAsia"/>
          <w:szCs w:val="21"/>
        </w:rPr>
        <w:t>2.54</w:t>
      </w:r>
      <w:r>
        <w:rPr>
          <w:rFonts w:hint="eastAsia"/>
          <w:szCs w:val="21"/>
        </w:rPr>
        <w:t>厘米，下边距</w:t>
      </w:r>
      <w:r>
        <w:rPr>
          <w:rFonts w:hint="eastAsia"/>
          <w:szCs w:val="21"/>
        </w:rPr>
        <w:t>2.54</w:t>
      </w:r>
      <w:r>
        <w:rPr>
          <w:rFonts w:hint="eastAsia"/>
          <w:szCs w:val="21"/>
        </w:rPr>
        <w:t>厘米，左边距</w:t>
      </w:r>
      <w:r>
        <w:rPr>
          <w:rFonts w:hint="eastAsia"/>
          <w:szCs w:val="21"/>
        </w:rPr>
        <w:t>4.17</w:t>
      </w:r>
      <w:r>
        <w:rPr>
          <w:rFonts w:hint="eastAsia"/>
          <w:szCs w:val="21"/>
        </w:rPr>
        <w:t>厘米，右边距</w:t>
      </w:r>
      <w:r>
        <w:rPr>
          <w:rFonts w:hint="eastAsia"/>
          <w:szCs w:val="21"/>
        </w:rPr>
        <w:t>3.17</w:t>
      </w:r>
      <w:r>
        <w:rPr>
          <w:rFonts w:hint="eastAsia"/>
          <w:szCs w:val="21"/>
        </w:rPr>
        <w:t>厘米，按封面左侧装订线装订。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二、毕业论文（设计）封皮版式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．封面：上部为校徽（</w:t>
      </w:r>
      <w:r>
        <w:rPr>
          <w:rFonts w:hint="eastAsia"/>
          <w:szCs w:val="21"/>
        </w:rPr>
        <w:t>6cm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6cm</w:t>
      </w:r>
      <w:r>
        <w:rPr>
          <w:rFonts w:hint="eastAsia"/>
          <w:szCs w:val="21"/>
        </w:rPr>
        <w:t>）、院名（鲁迅体</w:t>
      </w:r>
      <w:r>
        <w:rPr>
          <w:rFonts w:hint="eastAsia"/>
          <w:szCs w:val="21"/>
        </w:rPr>
        <w:t>2cm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12cm</w:t>
      </w:r>
      <w:r>
        <w:rPr>
          <w:rFonts w:hint="eastAsia"/>
          <w:szCs w:val="21"/>
        </w:rPr>
        <w:t>）和“毕业论文（设计）”文字（小三号宋体加粗）。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下部填写项目包括题目、姓名、系别、专业、年级、学号、指导教师与职称、完成时间。封面内容均须打印，题目为二号宋体加粗，姓名、系别、专业、年级、学号、指导教</w:t>
      </w:r>
      <w:r>
        <w:rPr>
          <w:rFonts w:hint="eastAsia"/>
          <w:szCs w:val="21"/>
        </w:rPr>
        <w:t>师与职称为三号宋体加粗，完成时间为小三号宋体。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．封二：原创性声明。“原创性声明”为三号宋体加粗居中，声明部分的内容，小三号宋体两端对齐，日期为小三号宋体右对齐。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．封底：空白页。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三、毕业论文（设计）内页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（一）题目、摘要及关键词、目录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．题目，是对研究对象的精确具体的描述，一定程度上体现研究结论，应简明扼要地反映论文（设计）的主要内容，同时有中、英文对照。题目可以设副标题，字数一般不宜超过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个汉字。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．摘要，要有高度的概括，语言精练、明确，同时有中、英文对照。中文摘要以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字以内为宜。英文摘</w:t>
      </w:r>
      <w:r>
        <w:rPr>
          <w:rFonts w:hint="eastAsia"/>
          <w:szCs w:val="21"/>
        </w:rPr>
        <w:t>要应是中文摘要的翻译，所表述的内容应与中文摘要一致。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．关键词，从本文标题或正文中挑选</w:t>
      </w:r>
      <w:r>
        <w:rPr>
          <w:rFonts w:hint="eastAsia"/>
          <w:szCs w:val="21"/>
        </w:rPr>
        <w:t>3~5</w:t>
      </w:r>
      <w:r>
        <w:rPr>
          <w:rFonts w:hint="eastAsia"/>
          <w:szCs w:val="21"/>
        </w:rPr>
        <w:t>个最能表达主要内容的词或术语作为关键词，同时有中、英文对照。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．中文题目、摘要及关键词合打一页；英文题目、摘要及关键词另打一页；中文在前，英文在后。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．目录：目录作为论文（设计）提纲，是各组成部分的小标题，文字应简明扼要。目录页排版至少应排到第二级标题，要标明页数，以便阅读。目录中的标题应与正文中的标题一致。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（二）正文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．正文：是论文（设计）的主体，是对研究工作的详细表述，一般由标题、文字、图、表格和公式等</w:t>
      </w:r>
      <w:r>
        <w:rPr>
          <w:rFonts w:hint="eastAsia"/>
          <w:szCs w:val="21"/>
        </w:rPr>
        <w:t>部分组成。该部分要运用各方面实验结果、研究方法，分析问题、论证观点，尽量反映出学生的科研能力和学术水平。正文的各个章节或部分应以若干层级标题来标识。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结论，是全文的思想精髓和文章价值的体现。应概括说明所进行工作的情况和价值，分析其优点和特色，指出创新所在，并应指出其中存在的问题和今后的改进方向，特别是对工作中遇到的重要问题要着重指出，并提出自己的见解。它集中反映作者的研究成果，表达作者对所研究的课题的见解和主张，结论要简单、明确，篇幅不宜过长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．致谢语：在文章结尾处，通常以简短的文字，对工作过程中曾</w:t>
      </w:r>
      <w:r>
        <w:rPr>
          <w:rFonts w:hint="eastAsia"/>
          <w:szCs w:val="21"/>
        </w:rPr>
        <w:t>给自己以直接帮助的人员，表示自己的谢意。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（三）注释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注释，用于说明数据出处或对所注内容做出解释说明，一般分为页末注（脚注）和篇末注（尾注）两种。我院统一使用脚注形式。在所需引用或注释处用上标①、②、③……表示，注释内容包括作者、出处、出版年份、页码等信息。注释也可是解释性语句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（四）参考文献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．参考文献，指作者在论文（设计）工作中所参考的文献，包括研究背景、研究方法、研究结果的比较等，是论文（设计）不可缺少的组成部分，也是作者对他人知识成果的承认和尊重。参考文献的著录应执行</w:t>
      </w:r>
      <w:r>
        <w:rPr>
          <w:rFonts w:hint="eastAsia"/>
          <w:szCs w:val="21"/>
        </w:rPr>
        <w:t>GB/T 7714-2005</w:t>
      </w:r>
      <w:r>
        <w:rPr>
          <w:rFonts w:hint="eastAsia"/>
          <w:szCs w:val="21"/>
        </w:rPr>
        <w:t>《文后参考文献著录规则》及《中国学术期刊（光盘版）检索与评价数据规范》规定，按正文参考文献出现的先后顺序用阿拉伯数字在方括号中连续编号，序号置于方括号内。一种文献在同一文中被反复引用者，用同一序号标示。参考文献的序号左顶格，并用数字加方括号表示，如“</w:t>
      </w:r>
      <w:r>
        <w:rPr>
          <w:rFonts w:hint="eastAsia"/>
          <w:szCs w:val="21"/>
        </w:rPr>
        <w:t>[1]</w:t>
      </w:r>
      <w:r>
        <w:rPr>
          <w:rFonts w:hint="eastAsia"/>
          <w:szCs w:val="21"/>
        </w:rPr>
        <w:t>”。每一条参考文献著录均以“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”结束。文献中如果有三位以上作者时，只列举前三位作者，中间以逗号隔开，其余以“，等”（英文加“</w:t>
      </w:r>
      <w:r>
        <w:rPr>
          <w:rFonts w:hint="eastAsia"/>
          <w:szCs w:val="21"/>
        </w:rPr>
        <w:t>,et al</w:t>
      </w:r>
      <w:r>
        <w:rPr>
          <w:rFonts w:hint="eastAsia"/>
          <w:szCs w:val="21"/>
        </w:rPr>
        <w:t>”，“</w:t>
      </w:r>
      <w:r>
        <w:rPr>
          <w:rFonts w:hint="eastAsia"/>
          <w:szCs w:val="21"/>
        </w:rPr>
        <w:t>et al</w:t>
      </w:r>
      <w:r>
        <w:rPr>
          <w:rFonts w:hint="eastAsia"/>
          <w:szCs w:val="21"/>
        </w:rPr>
        <w:t>”不必用斜体）字表示。“∥”用于专著中的析出文献的出处项前。每篇论文的参考文献不得少于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条，要注重文献</w:t>
      </w:r>
      <w:r>
        <w:rPr>
          <w:rFonts w:hint="eastAsia"/>
          <w:szCs w:val="21"/>
        </w:rPr>
        <w:t>的时效性和权威性。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．中文参考文献格式：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）专著：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作者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书名</w:t>
      </w:r>
      <w:r>
        <w:rPr>
          <w:rFonts w:hint="eastAsia"/>
          <w:szCs w:val="21"/>
        </w:rPr>
        <w:t xml:space="preserve">[M]. </w:t>
      </w:r>
      <w:r>
        <w:rPr>
          <w:rFonts w:hint="eastAsia"/>
          <w:szCs w:val="21"/>
        </w:rPr>
        <w:t>出版地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出版社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出版年</w:t>
      </w:r>
      <w:r>
        <w:rPr>
          <w:rFonts w:hint="eastAsia"/>
          <w:szCs w:val="21"/>
        </w:rPr>
        <w:t xml:space="preserve">. 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）期刊论文：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作者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作者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作者等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题名</w:t>
      </w:r>
      <w:r>
        <w:rPr>
          <w:rFonts w:hint="eastAsia"/>
          <w:szCs w:val="21"/>
        </w:rPr>
        <w:t xml:space="preserve">[J]. </w:t>
      </w:r>
      <w:r>
        <w:rPr>
          <w:rFonts w:hint="eastAsia"/>
          <w:szCs w:val="21"/>
        </w:rPr>
        <w:t>刊名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出版年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期</w:t>
      </w:r>
      <w:r>
        <w:rPr>
          <w:rFonts w:hint="eastAsia"/>
          <w:szCs w:val="21"/>
        </w:rPr>
        <w:t>):</w:t>
      </w:r>
      <w:r>
        <w:rPr>
          <w:rFonts w:hint="eastAsia"/>
          <w:szCs w:val="21"/>
        </w:rPr>
        <w:t>起止页码</w:t>
      </w:r>
      <w:r>
        <w:rPr>
          <w:rFonts w:hint="eastAsia"/>
          <w:szCs w:val="21"/>
        </w:rPr>
        <w:t>.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）译著：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作者姓名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译著名</w:t>
      </w:r>
      <w:r>
        <w:rPr>
          <w:rFonts w:hint="eastAsia"/>
          <w:szCs w:val="21"/>
        </w:rPr>
        <w:t xml:space="preserve">[M]. </w:t>
      </w:r>
      <w:r>
        <w:rPr>
          <w:rFonts w:hint="eastAsia"/>
          <w:szCs w:val="21"/>
        </w:rPr>
        <w:t>译者姓名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译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出版地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出版社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出版年</w:t>
      </w:r>
      <w:r>
        <w:rPr>
          <w:rFonts w:hint="eastAsia"/>
          <w:szCs w:val="21"/>
        </w:rPr>
        <w:t xml:space="preserve">. 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）报纸文章：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作者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文献题名</w:t>
      </w:r>
      <w:r>
        <w:rPr>
          <w:rFonts w:hint="eastAsia"/>
          <w:szCs w:val="21"/>
        </w:rPr>
        <w:t xml:space="preserve">[N]. </w:t>
      </w:r>
      <w:r>
        <w:rPr>
          <w:rFonts w:hint="eastAsia"/>
          <w:szCs w:val="21"/>
        </w:rPr>
        <w:t>报纸名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出版日期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版次</w:t>
      </w:r>
      <w:r>
        <w:rPr>
          <w:rFonts w:hint="eastAsia"/>
          <w:szCs w:val="21"/>
        </w:rPr>
        <w:t xml:space="preserve">). 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）学位论文：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作者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文题</w:t>
      </w:r>
      <w:r>
        <w:rPr>
          <w:rFonts w:hint="eastAsia"/>
          <w:szCs w:val="21"/>
        </w:rPr>
        <w:t xml:space="preserve">[D]. </w:t>
      </w:r>
      <w:r>
        <w:rPr>
          <w:rFonts w:hint="eastAsia"/>
          <w:szCs w:val="21"/>
        </w:rPr>
        <w:t>授予单位所在地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授予单位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授予年份</w:t>
      </w:r>
      <w:r>
        <w:rPr>
          <w:rFonts w:hint="eastAsia"/>
          <w:szCs w:val="21"/>
        </w:rPr>
        <w:t xml:space="preserve">. 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）电子文献：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作者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电子文献题名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文献类型标志</w:t>
      </w:r>
      <w:r>
        <w:rPr>
          <w:rFonts w:hint="eastAsia"/>
          <w:szCs w:val="21"/>
        </w:rPr>
        <w:t>|</w:t>
      </w:r>
      <w:r>
        <w:rPr>
          <w:rFonts w:hint="eastAsia"/>
          <w:szCs w:val="21"/>
        </w:rPr>
        <w:t>文献载体标志</w:t>
      </w:r>
      <w:r>
        <w:rPr>
          <w:rFonts w:hint="eastAsia"/>
          <w:szCs w:val="21"/>
        </w:rPr>
        <w:t xml:space="preserve">]. </w:t>
      </w:r>
      <w:r>
        <w:rPr>
          <w:rFonts w:hint="eastAsia"/>
          <w:szCs w:val="21"/>
        </w:rPr>
        <w:t>出版地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出版者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出版年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更新或修改日期</w:t>
      </w:r>
      <w:r>
        <w:rPr>
          <w:rFonts w:hint="eastAsia"/>
          <w:szCs w:val="21"/>
        </w:rPr>
        <w:t>)[</w:t>
      </w:r>
      <w:r>
        <w:rPr>
          <w:rFonts w:hint="eastAsia"/>
          <w:szCs w:val="21"/>
        </w:rPr>
        <w:t>引用日期</w:t>
      </w:r>
      <w:r>
        <w:rPr>
          <w:rFonts w:hint="eastAsia"/>
          <w:szCs w:val="21"/>
        </w:rPr>
        <w:t xml:space="preserve">]. </w:t>
      </w:r>
      <w:r>
        <w:rPr>
          <w:rFonts w:hint="eastAsia"/>
          <w:szCs w:val="21"/>
        </w:rPr>
        <w:t>获取和访问路径</w:t>
      </w:r>
      <w:r>
        <w:rPr>
          <w:rFonts w:hint="eastAsia"/>
          <w:szCs w:val="21"/>
        </w:rPr>
        <w:t xml:space="preserve">. 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）专利文献：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专利申请者或所有者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专利题名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专利国别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专利号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文献类型标志</w:t>
      </w:r>
      <w:r>
        <w:rPr>
          <w:rFonts w:hint="eastAsia"/>
          <w:szCs w:val="21"/>
        </w:rPr>
        <w:t xml:space="preserve">]. </w:t>
      </w:r>
      <w:r>
        <w:rPr>
          <w:rFonts w:hint="eastAsia"/>
          <w:szCs w:val="21"/>
        </w:rPr>
        <w:t>公告日期或公开日期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引用日期</w:t>
      </w:r>
      <w:r>
        <w:rPr>
          <w:rFonts w:hint="eastAsia"/>
          <w:szCs w:val="21"/>
        </w:rPr>
        <w:t xml:space="preserve">]. </w:t>
      </w:r>
      <w:r>
        <w:rPr>
          <w:rFonts w:hint="eastAsia"/>
          <w:szCs w:val="21"/>
        </w:rPr>
        <w:t>获取和访问路径</w:t>
      </w:r>
      <w:r>
        <w:rPr>
          <w:rFonts w:hint="eastAsia"/>
          <w:szCs w:val="21"/>
        </w:rPr>
        <w:t xml:space="preserve">. 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）专著中的析出文献：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析出文献主要责任者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析出文献题名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文献类型标志</w:t>
      </w:r>
      <w:r>
        <w:rPr>
          <w:rFonts w:hint="eastAsia"/>
          <w:szCs w:val="21"/>
        </w:rPr>
        <w:t xml:space="preserve">]. </w:t>
      </w:r>
      <w:r>
        <w:rPr>
          <w:rFonts w:hint="eastAsia"/>
          <w:szCs w:val="21"/>
        </w:rPr>
        <w:t>析出其他责任者∥专著主要责任者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专著题名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出版地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出版者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出版年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析出的页码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引用日期</w:t>
      </w:r>
      <w:r>
        <w:rPr>
          <w:rFonts w:hint="eastAsia"/>
          <w:szCs w:val="21"/>
        </w:rPr>
        <w:t xml:space="preserve">]. </w:t>
      </w:r>
      <w:r>
        <w:rPr>
          <w:rFonts w:hint="eastAsia"/>
          <w:szCs w:val="21"/>
        </w:rPr>
        <w:t>获取和访问路径</w:t>
      </w:r>
      <w:r>
        <w:rPr>
          <w:rFonts w:hint="eastAsia"/>
          <w:szCs w:val="21"/>
        </w:rPr>
        <w:t xml:space="preserve">. </w:t>
      </w:r>
    </w:p>
    <w:p w:rsidR="00F06251" w:rsidRDefault="00396D9A">
      <w:pPr>
        <w:spacing w:line="36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注：参考文献类型，根据</w:t>
      </w:r>
      <w:r>
        <w:rPr>
          <w:rFonts w:ascii="楷体_GB2312" w:eastAsia="楷体_GB2312" w:hint="eastAsia"/>
          <w:szCs w:val="21"/>
        </w:rPr>
        <w:t>GB3469-83</w:t>
      </w:r>
      <w:r>
        <w:rPr>
          <w:rFonts w:ascii="楷体_GB2312" w:eastAsia="楷体_GB2312" w:hint="eastAsia"/>
          <w:szCs w:val="21"/>
        </w:rPr>
        <w:t>《文献类型与文献载体代码》规定，以单字母方式标识：</w:t>
      </w:r>
      <w:r>
        <w:rPr>
          <w:rFonts w:ascii="楷体_GB2312" w:eastAsia="楷体_GB2312" w:hint="eastAsia"/>
          <w:szCs w:val="21"/>
        </w:rPr>
        <w:t>M-</w:t>
      </w:r>
      <w:r>
        <w:rPr>
          <w:rFonts w:ascii="楷体_GB2312" w:eastAsia="楷体_GB2312" w:hint="eastAsia"/>
          <w:szCs w:val="21"/>
        </w:rPr>
        <w:t>普通图书，</w:t>
      </w:r>
      <w:r>
        <w:rPr>
          <w:rFonts w:ascii="楷体_GB2312" w:eastAsia="楷体_GB2312" w:hint="eastAsia"/>
          <w:szCs w:val="21"/>
        </w:rPr>
        <w:t>C-</w:t>
      </w:r>
      <w:r>
        <w:rPr>
          <w:rFonts w:ascii="楷体_GB2312" w:eastAsia="楷体_GB2312" w:hint="eastAsia"/>
          <w:szCs w:val="21"/>
        </w:rPr>
        <w:t>会议录（座谈会、研讨会、学术年会等会议的文集），</w:t>
      </w:r>
      <w:r>
        <w:rPr>
          <w:rFonts w:ascii="楷体_GB2312" w:eastAsia="楷体_GB2312" w:hint="eastAsia"/>
          <w:szCs w:val="21"/>
        </w:rPr>
        <w:t>N-</w:t>
      </w:r>
      <w:r>
        <w:rPr>
          <w:rFonts w:ascii="楷体_GB2312" w:eastAsia="楷体_GB2312" w:hint="eastAsia"/>
          <w:szCs w:val="21"/>
        </w:rPr>
        <w:t>报纸，</w:t>
      </w:r>
      <w:r>
        <w:rPr>
          <w:rFonts w:ascii="楷体_GB2312" w:eastAsia="楷体_GB2312" w:hint="eastAsia"/>
          <w:szCs w:val="21"/>
        </w:rPr>
        <w:t>J-</w:t>
      </w:r>
      <w:r>
        <w:rPr>
          <w:rFonts w:ascii="楷体_GB2312" w:eastAsia="楷体_GB2312" w:hint="eastAsia"/>
          <w:szCs w:val="21"/>
        </w:rPr>
        <w:t>期刊，</w:t>
      </w:r>
      <w:r>
        <w:rPr>
          <w:rFonts w:ascii="楷体_GB2312" w:eastAsia="楷体_GB2312" w:hint="eastAsia"/>
          <w:szCs w:val="21"/>
        </w:rPr>
        <w:t>D-</w:t>
      </w:r>
      <w:r>
        <w:rPr>
          <w:rFonts w:ascii="楷体_GB2312" w:eastAsia="楷体_GB2312" w:hint="eastAsia"/>
          <w:szCs w:val="21"/>
        </w:rPr>
        <w:t>学位论文，</w:t>
      </w:r>
      <w:r>
        <w:rPr>
          <w:rFonts w:ascii="楷体_GB2312" w:eastAsia="楷体_GB2312" w:hint="eastAsia"/>
          <w:szCs w:val="21"/>
        </w:rPr>
        <w:t>G-</w:t>
      </w:r>
      <w:r>
        <w:rPr>
          <w:rFonts w:ascii="楷体_GB2312" w:eastAsia="楷体_GB2312" w:hint="eastAsia"/>
          <w:szCs w:val="21"/>
        </w:rPr>
        <w:t>汇编，</w:t>
      </w:r>
      <w:r>
        <w:rPr>
          <w:rFonts w:ascii="楷体_GB2312" w:eastAsia="楷体_GB2312" w:hint="eastAsia"/>
          <w:szCs w:val="21"/>
        </w:rPr>
        <w:t>R-</w:t>
      </w:r>
      <w:r>
        <w:rPr>
          <w:rFonts w:ascii="楷体_GB2312" w:eastAsia="楷体_GB2312" w:hint="eastAsia"/>
          <w:szCs w:val="21"/>
        </w:rPr>
        <w:t>报告，</w:t>
      </w:r>
      <w:r>
        <w:rPr>
          <w:rFonts w:ascii="楷体_GB2312" w:eastAsia="楷体_GB2312" w:hint="eastAsia"/>
          <w:szCs w:val="21"/>
        </w:rPr>
        <w:t>S-</w:t>
      </w:r>
      <w:r>
        <w:rPr>
          <w:rFonts w:ascii="楷体_GB2312" w:eastAsia="楷体_GB2312" w:hint="eastAsia"/>
          <w:szCs w:val="21"/>
        </w:rPr>
        <w:t>标准，</w:t>
      </w:r>
      <w:r>
        <w:rPr>
          <w:rFonts w:ascii="楷体_GB2312" w:eastAsia="楷体_GB2312" w:hint="eastAsia"/>
          <w:szCs w:val="21"/>
        </w:rPr>
        <w:t>P-</w:t>
      </w:r>
      <w:r>
        <w:rPr>
          <w:rFonts w:ascii="楷体_GB2312" w:eastAsia="楷体_GB2312" w:hint="eastAsia"/>
          <w:szCs w:val="21"/>
        </w:rPr>
        <w:t>专利，</w:t>
      </w:r>
      <w:r>
        <w:rPr>
          <w:rFonts w:ascii="楷体_GB2312" w:eastAsia="楷体_GB2312" w:hint="eastAsia"/>
          <w:szCs w:val="21"/>
        </w:rPr>
        <w:t>DB-</w:t>
      </w:r>
      <w:r>
        <w:rPr>
          <w:rFonts w:ascii="楷体_GB2312" w:eastAsia="楷体_GB2312" w:hint="eastAsia"/>
          <w:szCs w:val="21"/>
        </w:rPr>
        <w:t>数据库，</w:t>
      </w:r>
      <w:r>
        <w:rPr>
          <w:rFonts w:ascii="楷体_GB2312" w:eastAsia="楷体_GB2312" w:hint="eastAsia"/>
          <w:szCs w:val="21"/>
        </w:rPr>
        <w:t>CP-</w:t>
      </w:r>
      <w:r>
        <w:rPr>
          <w:rFonts w:ascii="楷体_GB2312" w:eastAsia="楷体_GB2312" w:hint="eastAsia"/>
          <w:szCs w:val="21"/>
        </w:rPr>
        <w:t>计算机程序，</w:t>
      </w:r>
      <w:r>
        <w:rPr>
          <w:rFonts w:ascii="楷体_GB2312" w:eastAsia="楷体_GB2312" w:hint="eastAsia"/>
          <w:szCs w:val="21"/>
        </w:rPr>
        <w:t>EB-</w:t>
      </w:r>
      <w:r>
        <w:rPr>
          <w:rFonts w:ascii="楷体_GB2312" w:eastAsia="楷体_GB2312" w:hint="eastAsia"/>
          <w:szCs w:val="21"/>
        </w:rPr>
        <w:t>电子公告。析出文献指从整本文献中析出的具有独立篇名的文献。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（五）附录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对于一些不宜放在正文中的重要支撑材料，可编入毕业论文的附录中。包括某些重要的原始数据、详细数学推导、程序全文及其说明、复杂的图表、设计图纸等一系列需要补充提供的说明材料。如</w:t>
      </w:r>
      <w:r>
        <w:rPr>
          <w:rFonts w:hint="eastAsia"/>
          <w:szCs w:val="21"/>
        </w:rPr>
        <w:t>果毕业论文（设计）中引用的实例、数据资料，实验结果等符号较多时，为了节约篇幅，便于读者查阅，可以编写一个符号说明，注明符号代表的意义。附录的篇幅不宜太多，一般不超过正文。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四、毕业论文（设计）排版规范</w:t>
      </w:r>
    </w:p>
    <w:p w:rsidR="00F06251" w:rsidRDefault="00396D9A">
      <w:pPr>
        <w:spacing w:afterLines="25" w:after="78"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（一）字体和字号</w:t>
      </w:r>
    </w:p>
    <w:tbl>
      <w:tblPr>
        <w:tblW w:w="6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4793"/>
      </w:tblGrid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中文论文题目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三号黑体，居中，一行写不下可分为两行，题目与摘要之间空一行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中文摘要标题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四号黑体并加方括号，左顶格，摘要标题后空一格打印摘要内容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中文摘要内容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小四号宋体，摘要内容与关键词之间空一行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中文关键词标题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四号黑体并加方括号，左顶格，标题后空一格打印关键词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中文关键词内容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小四号宋体，每两个关键词之间空两格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英文论文题目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另起一页，小三号</w:t>
            </w:r>
            <w:r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字体加粗，居中，一行写不下可分为两行，题目与摘要之间空一行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英文摘要标题（</w:t>
            </w:r>
            <w:r>
              <w:rPr>
                <w:rFonts w:hint="eastAsia"/>
              </w:rPr>
              <w:t>Abstract</w:t>
            </w:r>
            <w:r>
              <w:rPr>
                <w:rFonts w:hint="eastAsia"/>
              </w:rPr>
              <w:t>）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小四号</w:t>
            </w:r>
            <w:r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字体，加粗并加方括号，左顶格，摘要标题后空一格打印摘要内容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英文摘要内容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五号</w:t>
            </w:r>
            <w:r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字体，内容与关键词之间空一行，按英文语法表述，需要和中文摘要对应。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英文关键词标题（</w:t>
            </w:r>
            <w:r>
              <w:rPr>
                <w:rFonts w:hint="eastAsia"/>
              </w:rPr>
              <w:t>Keywords</w:t>
            </w:r>
            <w:r>
              <w:rPr>
                <w:rFonts w:hint="eastAsia"/>
              </w:rPr>
              <w:t>）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小四号</w:t>
            </w:r>
            <w:r>
              <w:rPr>
                <w:rFonts w:hint="eastAsia"/>
              </w:rPr>
              <w:t xml:space="preserve">Times New </w:t>
            </w:r>
            <w:r>
              <w:rPr>
                <w:rFonts w:hint="eastAsia"/>
              </w:rPr>
              <w:t>Roman</w:t>
            </w:r>
            <w:r>
              <w:rPr>
                <w:rFonts w:hint="eastAsia"/>
              </w:rPr>
              <w:t>字体，加粗并加方括号，左顶格，标题后空一格打印关键词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英文关键词内容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五号</w:t>
            </w:r>
            <w:r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字体，每两个关键词之间用英文逗号“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”间隔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目录标题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另起一页，四号黑体，居中，“目录”二字与目录内容之间空两行，小四号宋体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目录内容</w:t>
            </w:r>
          </w:p>
        </w:tc>
        <w:tc>
          <w:tcPr>
            <w:tcW w:w="4793" w:type="dxa"/>
            <w:vAlign w:val="center"/>
          </w:tcPr>
          <w:p w:rsidR="00F06251" w:rsidRDefault="00396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小四号宋体，页码放行末，目录内容与页码之间用虚线连接，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二级标题缩进两格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引言</w:t>
            </w:r>
          </w:p>
        </w:tc>
        <w:tc>
          <w:tcPr>
            <w:tcW w:w="4793" w:type="dxa"/>
            <w:vAlign w:val="center"/>
          </w:tcPr>
          <w:p w:rsidR="00F06251" w:rsidRDefault="00396D9A">
            <w:pPr>
              <w:rPr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正文中第一章</w:t>
            </w:r>
            <w:r>
              <w:rPr>
                <w:rFonts w:hAnsi="宋体"/>
                <w:color w:val="000000"/>
                <w:kern w:val="0"/>
                <w:szCs w:val="21"/>
              </w:rPr>
              <w:t>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用</w:t>
            </w:r>
            <w:r>
              <w:rPr>
                <w:color w:val="000000"/>
                <w:kern w:val="0"/>
                <w:szCs w:val="21"/>
              </w:rPr>
              <w:t xml:space="preserve">“1 </w:t>
            </w:r>
            <w:r>
              <w:rPr>
                <w:rFonts w:hAnsi="宋体"/>
                <w:color w:val="000000"/>
                <w:kern w:val="0"/>
                <w:szCs w:val="21"/>
              </w:rPr>
              <w:t>引言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rFonts w:hint="eastAsia"/>
                <w:color w:val="000000"/>
                <w:kern w:val="0"/>
                <w:szCs w:val="21"/>
              </w:rPr>
              <w:t>表示</w:t>
            </w:r>
            <w:r>
              <w:rPr>
                <w:rFonts w:hAnsi="宋体"/>
                <w:color w:val="000000"/>
                <w:kern w:val="0"/>
                <w:szCs w:val="21"/>
              </w:rPr>
              <w:t>，小三号黑体，</w:t>
            </w:r>
            <w:r>
              <w:rPr>
                <w:rFonts w:hint="eastAsia"/>
                <w:szCs w:val="21"/>
              </w:rPr>
              <w:t>居中，引言标题与引言内容之间空两行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引言内容</w:t>
            </w:r>
          </w:p>
        </w:tc>
        <w:tc>
          <w:tcPr>
            <w:tcW w:w="4793" w:type="dxa"/>
            <w:vAlign w:val="center"/>
          </w:tcPr>
          <w:p w:rsidR="00F06251" w:rsidRDefault="00396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小四号宋体，每段首行缩进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字符，</w:t>
            </w:r>
            <w:r>
              <w:rPr>
                <w:rFonts w:hAnsi="宋体"/>
                <w:szCs w:val="21"/>
              </w:rPr>
              <w:t>与正文同以若干层级标题来标识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正文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另起一页，小四号宋体，每段首行缩进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字符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第一级标题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即章节标题，小三号黑体，与内容之间空两行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第二级标题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四号黑体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第三级起标题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小四号宋体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结论标题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另起一页，四号宋体，居中，与内容之间空两行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结论内容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小四号宋体，每段首行缩进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字符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参考文献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另起一页，四号黑体，居中，参考文献标题与内容之间空两行，内容为五号宋体。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附录标题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另起一页，四号黑体，居中，与内容之间空两行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附录内容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建议参考正文格式排版，如果有多项附录材料，每项的格式与体例应保持一致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致谢语标题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另起一页，四号黑体，居中，致谢语标题与内容之间空两行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致谢</w:t>
            </w:r>
            <w:proofErr w:type="gramStart"/>
            <w:r>
              <w:rPr>
                <w:rFonts w:hint="eastAsia"/>
              </w:rPr>
              <w:t>语内容</w:t>
            </w:r>
            <w:proofErr w:type="gramEnd"/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小四号宋体，每段首行缩进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字符</w:t>
            </w:r>
          </w:p>
        </w:tc>
      </w:tr>
      <w:tr w:rsidR="00F06251">
        <w:trPr>
          <w:cantSplit/>
          <w:trHeight w:val="340"/>
          <w:jc w:val="center"/>
        </w:trPr>
        <w:tc>
          <w:tcPr>
            <w:tcW w:w="1773" w:type="dxa"/>
            <w:vAlign w:val="center"/>
          </w:tcPr>
          <w:p w:rsidR="00F06251" w:rsidRDefault="00396D9A">
            <w:r>
              <w:rPr>
                <w:rFonts w:hint="eastAsia"/>
              </w:rPr>
              <w:t>注释</w:t>
            </w:r>
          </w:p>
        </w:tc>
        <w:tc>
          <w:tcPr>
            <w:tcW w:w="4793" w:type="dxa"/>
            <w:vAlign w:val="center"/>
          </w:tcPr>
          <w:p w:rsidR="00F06251" w:rsidRDefault="00396D9A">
            <w:r>
              <w:rPr>
                <w:rFonts w:hint="eastAsia"/>
              </w:rPr>
              <w:t>小五号宋体，编号采用上标：①、②、③……</w:t>
            </w:r>
          </w:p>
        </w:tc>
      </w:tr>
    </w:tbl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（二）页眉和页码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除封皮外，每页须加“页眉”和“页码”。“页眉”居中填写论文（设计）题目，统一使用小五号宋体。页码一律</w:t>
      </w:r>
      <w:proofErr w:type="gramStart"/>
      <w:r>
        <w:rPr>
          <w:rFonts w:hint="eastAsia"/>
          <w:szCs w:val="21"/>
        </w:rPr>
        <w:t>采用页下居中</w:t>
      </w:r>
      <w:proofErr w:type="gramEnd"/>
      <w:r>
        <w:rPr>
          <w:rFonts w:hint="eastAsia"/>
          <w:szCs w:val="21"/>
        </w:rPr>
        <w:t>形式，正文前的目录和摘要部分单独编排页码，页码采用罗马文字“Ⅰ、Ⅱ、Ⅲ……”等标示；正文独立编排页码，用阿拉伯数字“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……”等标记，小五号</w:t>
      </w:r>
      <w:r>
        <w:rPr>
          <w:rFonts w:hint="eastAsia"/>
        </w:rPr>
        <w:t>Times New Roman</w:t>
      </w:r>
      <w:r>
        <w:rPr>
          <w:rFonts w:hint="eastAsia"/>
        </w:rPr>
        <w:t>字体</w:t>
      </w:r>
      <w:r>
        <w:rPr>
          <w:rFonts w:hint="eastAsia"/>
          <w:szCs w:val="21"/>
        </w:rPr>
        <w:t>。</w:t>
      </w: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（三）其他要求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．全文内各章、各节的标题及段落格式（含顶格或缩进）要一致，行距建议采用固定值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磅。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．全文内各章的体例要一致，例如，各章（节、目）是否有“导语”。</w:t>
      </w:r>
    </w:p>
    <w:p w:rsidR="00F06251" w:rsidRDefault="00396D9A">
      <w:pPr>
        <w:ind w:firstLineChars="200" w:firstLine="420"/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．全文内各空行处的字体格式统一采用小四号宋体，全文（包括图表）的数字和字母统一用</w:t>
      </w:r>
      <w:r>
        <w:rPr>
          <w:rFonts w:hint="eastAsia"/>
        </w:rPr>
        <w:t>Times New Roman</w:t>
      </w:r>
      <w:r>
        <w:rPr>
          <w:rFonts w:hint="eastAsia"/>
        </w:rPr>
        <w:t>字体。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．时间表示：统一使用“</w:t>
      </w:r>
      <w:r>
        <w:rPr>
          <w:rFonts w:hint="eastAsia"/>
          <w:szCs w:val="21"/>
        </w:rPr>
        <w:t>2006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月”，不能使用“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月”、“</w:t>
      </w:r>
      <w:r>
        <w:rPr>
          <w:rFonts w:hint="eastAsia"/>
          <w:szCs w:val="21"/>
        </w:rPr>
        <w:t>2006.6</w:t>
      </w:r>
      <w:r>
        <w:rPr>
          <w:rFonts w:hint="eastAsia"/>
          <w:szCs w:val="21"/>
        </w:rPr>
        <w:t>”或“</w:t>
      </w:r>
      <w:r>
        <w:rPr>
          <w:rFonts w:hint="eastAsia"/>
          <w:szCs w:val="21"/>
        </w:rPr>
        <w:t>2006-6</w:t>
      </w:r>
      <w:r>
        <w:rPr>
          <w:rFonts w:hint="eastAsia"/>
          <w:szCs w:val="21"/>
        </w:rPr>
        <w:t>”等简易表示。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．全文错别字或不规范之处不能超过万分之二。</w:t>
      </w:r>
    </w:p>
    <w:p w:rsidR="00F06251" w:rsidRDefault="00396D9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int="eastAsia"/>
        </w:rPr>
        <w:t>英文缩写首次出现需写明全</w:t>
      </w:r>
      <w:r>
        <w:rPr>
          <w:rFonts w:hint="eastAsia"/>
          <w:szCs w:val="21"/>
        </w:rPr>
        <w:t>称，文</w:t>
      </w:r>
      <w:r>
        <w:rPr>
          <w:rFonts w:ascii="宋体" w:hAnsi="宋体" w:cs="宋体" w:hint="eastAsia"/>
          <w:kern w:val="0"/>
          <w:szCs w:val="21"/>
        </w:rPr>
        <w:t>中物种拉丁学名需斜体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06251" w:rsidRDefault="00396D9A">
      <w:pPr>
        <w:ind w:firstLineChars="200" w:firstLine="420"/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．全文中的试剂名称</w:t>
      </w:r>
      <w:r>
        <w:rPr>
          <w:rFonts w:hint="eastAsia"/>
          <w:szCs w:val="21"/>
        </w:rPr>
        <w:t>选一种形式（“中文”或者“化学符号”）统</w:t>
      </w:r>
      <w:r>
        <w:rPr>
          <w:rFonts w:hint="eastAsia"/>
        </w:rPr>
        <w:t>一标识。</w:t>
      </w:r>
    </w:p>
    <w:p w:rsidR="00F06251" w:rsidRDefault="00396D9A">
      <w:pPr>
        <w:ind w:firstLineChars="200" w:firstLine="420"/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int="eastAsia"/>
        </w:rPr>
        <w:t>数字与单位</w:t>
      </w:r>
      <w:proofErr w:type="gramStart"/>
      <w:r>
        <w:rPr>
          <w:rFonts w:hint="eastAsia"/>
        </w:rPr>
        <w:t>间需空一格</w:t>
      </w:r>
      <w:proofErr w:type="gramEnd"/>
      <w:r>
        <w:rPr>
          <w:rFonts w:hint="eastAsia"/>
        </w:rPr>
        <w:t>（半角），且全文单位选一种形式（</w:t>
      </w:r>
      <w:proofErr w:type="spellStart"/>
      <w:r>
        <w:rPr>
          <w:rFonts w:hint="eastAsia"/>
        </w:rPr>
        <w:t>mol</w:t>
      </w:r>
      <w:proofErr w:type="spellEnd"/>
      <w:r>
        <w:rPr>
          <w:rFonts w:hint="eastAsia"/>
        </w:rPr>
        <w:t>/L</w:t>
      </w:r>
      <w:r>
        <w:rPr>
          <w:rFonts w:hint="eastAsia"/>
        </w:rPr>
        <w:t>或</w:t>
      </w:r>
      <w:proofErr w:type="spellStart"/>
      <w:r>
        <w:rPr>
          <w:rFonts w:hint="eastAsia"/>
        </w:rPr>
        <w:t>mol</w:t>
      </w:r>
      <w:proofErr w:type="spellEnd"/>
      <w:r>
        <w:rPr>
          <w:rFonts w:hint="eastAsia"/>
        </w:rPr>
        <w:sym w:font="Symbol" w:char="F0D7"/>
      </w:r>
      <w:r>
        <w:rPr>
          <w:rFonts w:hint="eastAsia"/>
        </w:rPr>
        <w:t>L</w:t>
      </w:r>
      <w:r>
        <w:rPr>
          <w:rFonts w:hint="eastAsia"/>
          <w:vertAlign w:val="superscript"/>
        </w:rPr>
        <w:t>-1</w:t>
      </w:r>
      <w:r>
        <w:rPr>
          <w:rFonts w:hint="eastAsia"/>
        </w:rPr>
        <w:t>）统一标识。</w:t>
      </w:r>
    </w:p>
    <w:p w:rsidR="00F06251" w:rsidRDefault="00396D9A">
      <w:pPr>
        <w:ind w:firstLineChars="200" w:firstLine="420"/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</w:t>
      </w:r>
      <w:proofErr w:type="gramStart"/>
      <w:r>
        <w:rPr>
          <w:rFonts w:hint="eastAsia"/>
        </w:rPr>
        <w:t>全文图需同</w:t>
      </w:r>
      <w:proofErr w:type="gramEnd"/>
      <w:r>
        <w:rPr>
          <w:rFonts w:hint="eastAsia"/>
        </w:rPr>
        <w:t>一比例和一定的清晰度，图中坐标单位有效数字需统一，图名的中英文需一致，在图的下方，居中，首字母需大写，图和图名为一个整体，汉字为五号宋体，宽度不超过页边距，不能跨页，在文中需前后各空一行。</w:t>
      </w:r>
    </w:p>
    <w:p w:rsidR="00F06251" w:rsidRDefault="00396D9A">
      <w:pPr>
        <w:ind w:firstLineChars="200" w:firstLine="420"/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</w:t>
      </w:r>
      <w:r>
        <w:rPr>
          <w:rFonts w:hint="eastAsia"/>
        </w:rPr>
        <w:t>表格宽度不超过页边距，三线表，首尾两线为粗，中间一线为细；表名的中英文需一致，在表格上方，居中，首字母需大写；表名和表为一个整体，汉字为五号宋体，宽度不超过</w:t>
      </w:r>
      <w:r>
        <w:rPr>
          <w:rFonts w:hint="eastAsia"/>
        </w:rPr>
        <w:t>页边距，不能跨页，在文中需前后各空一行。</w:t>
      </w:r>
    </w:p>
    <w:p w:rsidR="00F06251" w:rsidRDefault="00F06251">
      <w:pPr>
        <w:spacing w:line="360" w:lineRule="exact"/>
        <w:ind w:firstLineChars="200" w:firstLine="420"/>
        <w:rPr>
          <w:szCs w:val="21"/>
        </w:rPr>
      </w:pPr>
    </w:p>
    <w:p w:rsidR="00F06251" w:rsidRDefault="00396D9A">
      <w:pPr>
        <w:spacing w:line="3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五、电子文档存档要求</w:t>
      </w: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毕业论文（设计）的电子文档，学生应存成以“学号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论文主标题”为文件名的</w:t>
      </w:r>
      <w:r>
        <w:rPr>
          <w:rFonts w:hint="eastAsia"/>
          <w:szCs w:val="21"/>
        </w:rPr>
        <w:t>.doc</w:t>
      </w:r>
      <w:r>
        <w:rPr>
          <w:rFonts w:hint="eastAsia"/>
          <w:szCs w:val="21"/>
        </w:rPr>
        <w:t>文件。</w:t>
      </w:r>
    </w:p>
    <w:p w:rsidR="00F06251" w:rsidRDefault="00F06251">
      <w:pPr>
        <w:spacing w:line="360" w:lineRule="exact"/>
        <w:rPr>
          <w:szCs w:val="21"/>
        </w:rPr>
      </w:pPr>
    </w:p>
    <w:p w:rsidR="00F06251" w:rsidRDefault="00396D9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附件（模板）：学号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论文主标题</w:t>
      </w:r>
      <w:r>
        <w:rPr>
          <w:rFonts w:hint="eastAsia"/>
          <w:szCs w:val="21"/>
        </w:rPr>
        <w:t>.</w:t>
      </w:r>
      <w:proofErr w:type="gramStart"/>
      <w:r>
        <w:rPr>
          <w:rFonts w:hint="eastAsia"/>
          <w:szCs w:val="21"/>
        </w:rPr>
        <w:t>doc</w:t>
      </w:r>
      <w:proofErr w:type="gramEnd"/>
    </w:p>
    <w:p w:rsidR="00F06251" w:rsidRDefault="00F06251">
      <w:pPr>
        <w:spacing w:line="360" w:lineRule="exact"/>
        <w:rPr>
          <w:szCs w:val="21"/>
        </w:rPr>
      </w:pPr>
    </w:p>
    <w:p w:rsidR="00F06251" w:rsidRDefault="00396D9A">
      <w:pPr>
        <w:spacing w:line="360" w:lineRule="exact"/>
        <w:jc w:val="right"/>
        <w:rPr>
          <w:szCs w:val="21"/>
        </w:rPr>
      </w:pPr>
      <w:r>
        <w:rPr>
          <w:rFonts w:hint="eastAsia"/>
          <w:szCs w:val="21"/>
        </w:rPr>
        <w:t>厦门大学嘉庚学院</w:t>
      </w:r>
    </w:p>
    <w:p w:rsidR="00F06251" w:rsidRDefault="00396D9A">
      <w:pPr>
        <w:spacing w:line="360" w:lineRule="exact"/>
        <w:jc w:val="right"/>
        <w:rPr>
          <w:szCs w:val="21"/>
        </w:rPr>
      </w:pPr>
      <w:r>
        <w:rPr>
          <w:rFonts w:hint="eastAsia"/>
          <w:szCs w:val="21"/>
        </w:rPr>
        <w:t>环境科学与工程学院</w:t>
      </w:r>
    </w:p>
    <w:p w:rsidR="00F06251" w:rsidRDefault="00396D9A">
      <w:pPr>
        <w:spacing w:line="360" w:lineRule="exact"/>
        <w:jc w:val="right"/>
        <w:rPr>
          <w:szCs w:val="21"/>
        </w:rPr>
      </w:pPr>
      <w:r>
        <w:rPr>
          <w:rFonts w:hint="eastAsia"/>
          <w:szCs w:val="21"/>
        </w:rPr>
        <w:t>二○一</w:t>
      </w:r>
      <w:r>
        <w:rPr>
          <w:rFonts w:hint="eastAsia"/>
          <w:szCs w:val="21"/>
        </w:rPr>
        <w:t>七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九</w:t>
      </w:r>
      <w:r>
        <w:rPr>
          <w:rFonts w:hint="eastAsia"/>
          <w:szCs w:val="21"/>
        </w:rPr>
        <w:t>月</w:t>
      </w:r>
    </w:p>
    <w:p w:rsidR="00F06251" w:rsidRDefault="00F06251">
      <w:pPr>
        <w:ind w:firstLineChars="200" w:firstLine="480"/>
        <w:jc w:val="left"/>
        <w:rPr>
          <w:rFonts w:ascii="Times New Roman" w:eastAsia="宋体" w:hAnsi="Times New Roman" w:cs="Times New Roman"/>
          <w:color w:val="111111"/>
          <w:sz w:val="24"/>
        </w:rPr>
      </w:pPr>
    </w:p>
    <w:p w:rsidR="00F06251" w:rsidRDefault="00396D9A">
      <w:pPr>
        <w:ind w:firstLineChars="200" w:firstLine="480"/>
        <w:jc w:val="left"/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404040"/>
          <w:sz w:val="24"/>
          <w:shd w:val="clear" w:color="auto" w:fill="FFFFFF"/>
        </w:rPr>
        <w:t xml:space="preserve"> </w:t>
      </w:r>
    </w:p>
    <w:sectPr w:rsidR="00F0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9A" w:rsidRDefault="00396D9A" w:rsidP="00396D9A">
      <w:r>
        <w:separator/>
      </w:r>
    </w:p>
  </w:endnote>
  <w:endnote w:type="continuationSeparator" w:id="0">
    <w:p w:rsidR="00396D9A" w:rsidRDefault="00396D9A" w:rsidP="0039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9A" w:rsidRDefault="00396D9A" w:rsidP="00396D9A">
      <w:r>
        <w:separator/>
      </w:r>
    </w:p>
  </w:footnote>
  <w:footnote w:type="continuationSeparator" w:id="0">
    <w:p w:rsidR="00396D9A" w:rsidRDefault="00396D9A" w:rsidP="0039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13E2"/>
    <w:multiLevelType w:val="singleLevel"/>
    <w:tmpl w:val="30D213E2"/>
    <w:lvl w:ilvl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1">
    <w:nsid w:val="4BD84F4E"/>
    <w:multiLevelType w:val="singleLevel"/>
    <w:tmpl w:val="4BD84F4E"/>
    <w:lvl w:ilvl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2">
    <w:nsid w:val="59321EBF"/>
    <w:multiLevelType w:val="singleLevel"/>
    <w:tmpl w:val="59321EBF"/>
    <w:lvl w:ilvl="0">
      <w:start w:val="4"/>
      <w:numFmt w:val="decimal"/>
      <w:suff w:val="nothing"/>
      <w:lvlText w:val="（%1）"/>
      <w:lvlJc w:val="left"/>
    </w:lvl>
  </w:abstractNum>
  <w:abstractNum w:abstractNumId="3">
    <w:nsid w:val="59323BF5"/>
    <w:multiLevelType w:val="singleLevel"/>
    <w:tmpl w:val="59323BF5"/>
    <w:lvl w:ilvl="0">
      <w:start w:val="2"/>
      <w:numFmt w:val="decimal"/>
      <w:suff w:val="space"/>
      <w:lvlText w:val="%1．"/>
      <w:lvlJc w:val="left"/>
    </w:lvl>
  </w:abstractNum>
  <w:abstractNum w:abstractNumId="4">
    <w:nsid w:val="5C7D7A73"/>
    <w:multiLevelType w:val="singleLevel"/>
    <w:tmpl w:val="5C7D7A73"/>
    <w:lvl w:ilvl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16436F"/>
    <w:rsid w:val="0012794D"/>
    <w:rsid w:val="002D0FD4"/>
    <w:rsid w:val="00396D9A"/>
    <w:rsid w:val="003A0418"/>
    <w:rsid w:val="003A2A00"/>
    <w:rsid w:val="004A0032"/>
    <w:rsid w:val="004D5CC1"/>
    <w:rsid w:val="005A64C1"/>
    <w:rsid w:val="005C0584"/>
    <w:rsid w:val="00771135"/>
    <w:rsid w:val="00790E97"/>
    <w:rsid w:val="008834D1"/>
    <w:rsid w:val="00A54889"/>
    <w:rsid w:val="00BF1C67"/>
    <w:rsid w:val="00C70678"/>
    <w:rsid w:val="00CD0DC4"/>
    <w:rsid w:val="00CE1A89"/>
    <w:rsid w:val="00F06251"/>
    <w:rsid w:val="00F94991"/>
    <w:rsid w:val="06854484"/>
    <w:rsid w:val="082F2D6F"/>
    <w:rsid w:val="11DC5150"/>
    <w:rsid w:val="16101AA4"/>
    <w:rsid w:val="1B244B98"/>
    <w:rsid w:val="288F7421"/>
    <w:rsid w:val="2D5729C5"/>
    <w:rsid w:val="2FAE3A29"/>
    <w:rsid w:val="36F01B2A"/>
    <w:rsid w:val="3CE46BEF"/>
    <w:rsid w:val="3D2E5DCE"/>
    <w:rsid w:val="43180E46"/>
    <w:rsid w:val="45F95383"/>
    <w:rsid w:val="5D16436F"/>
    <w:rsid w:val="626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ind w:leftChars="400" w:left="840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toc 2"/>
    <w:basedOn w:val="a"/>
    <w:next w:val="a"/>
    <w:uiPriority w:val="39"/>
    <w:unhideWhenUsed/>
    <w:qFormat/>
    <w:pPr>
      <w:widowControl/>
      <w:ind w:leftChars="200" w:left="420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arch.dangdang.com/?key3=%D6%D0%B9%FA%BC%C6%BB%AE%B3%F6%B0%E6%C9%E7&amp;medium=01&amp;category_path=01.00.00.00.00.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dangdang.com/?key2=%D6%D0%B9%FA%BD%A8%D6%FE%B1%EA%D7%BC%C9%E8%BC%C6%D1%D0%BE%BF%D4%BA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10004</Words>
  <Characters>2368</Characters>
  <Application>Microsoft Office Word</Application>
  <DocSecurity>0</DocSecurity>
  <Lines>19</Lines>
  <Paragraphs>24</Paragraphs>
  <ScaleCrop>false</ScaleCrop>
  <Company>MS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ymliao</cp:lastModifiedBy>
  <cp:revision>6</cp:revision>
  <dcterms:created xsi:type="dcterms:W3CDTF">2017-05-17T11:59:00Z</dcterms:created>
  <dcterms:modified xsi:type="dcterms:W3CDTF">2017-09-28T04:13:00Z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